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lgerian" w:cs="Algerian" w:eastAsia="Algerian" w:hAnsi="Algerian"/>
          <w:b w:val="1"/>
          <w:color w:val="002060"/>
          <w:sz w:val="144"/>
          <w:szCs w:val="144"/>
        </w:rPr>
      </w:pPr>
      <w:r w:rsidDel="00000000" w:rsidR="00000000" w:rsidRPr="00000000">
        <w:rPr>
          <w:rtl w:val="0"/>
        </w:rPr>
      </w:r>
    </w:p>
    <w:p w:rsidR="00000000" w:rsidDel="00000000" w:rsidP="00000000" w:rsidRDefault="00000000" w:rsidRPr="00000000" w14:paraId="00000002">
      <w:pPr>
        <w:jc w:val="center"/>
        <w:rPr>
          <w:rFonts w:ascii="Algerian" w:cs="Algerian" w:eastAsia="Algerian" w:hAnsi="Algerian"/>
          <w:b w:val="1"/>
          <w:color w:val="002060"/>
          <w:sz w:val="144"/>
          <w:szCs w:val="144"/>
        </w:rPr>
      </w:pPr>
      <w:r w:rsidDel="00000000" w:rsidR="00000000" w:rsidRPr="00000000">
        <w:rPr>
          <w:rtl w:val="0"/>
        </w:rPr>
      </w:r>
    </w:p>
    <w:p w:rsidR="00000000" w:rsidDel="00000000" w:rsidP="00000000" w:rsidRDefault="00000000" w:rsidRPr="00000000" w14:paraId="00000003">
      <w:pPr>
        <w:jc w:val="center"/>
        <w:rPr>
          <w:rFonts w:ascii="Algerian" w:cs="Algerian" w:eastAsia="Algerian" w:hAnsi="Algerian"/>
          <w:b w:val="1"/>
          <w:color w:val="002060"/>
          <w:sz w:val="144"/>
          <w:szCs w:val="144"/>
        </w:rPr>
      </w:pPr>
      <w:r w:rsidDel="00000000" w:rsidR="00000000" w:rsidRPr="00000000">
        <w:rPr>
          <w:rFonts w:ascii="Algerian" w:cs="Algerian" w:eastAsia="Algerian" w:hAnsi="Algerian"/>
          <w:b w:val="1"/>
          <w:color w:val="002060"/>
          <w:sz w:val="144"/>
          <w:szCs w:val="144"/>
          <w:rtl w:val="0"/>
        </w:rPr>
        <w:t xml:space="preserve">RICORDANDO</w:t>
      </w:r>
    </w:p>
    <w:p w:rsidR="00000000" w:rsidDel="00000000" w:rsidP="00000000" w:rsidRDefault="00000000" w:rsidRPr="00000000" w14:paraId="00000004">
      <w:pPr>
        <w:jc w:val="center"/>
        <w:rPr>
          <w:rFonts w:ascii="Algerian" w:cs="Algerian" w:eastAsia="Algerian" w:hAnsi="Algerian"/>
          <w:b w:val="1"/>
          <w:color w:val="002060"/>
          <w:sz w:val="144"/>
          <w:szCs w:val="144"/>
        </w:rPr>
      </w:pPr>
      <w:r w:rsidDel="00000000" w:rsidR="00000000" w:rsidRPr="00000000">
        <w:rPr>
          <w:rFonts w:ascii="Algerian" w:cs="Algerian" w:eastAsia="Algerian" w:hAnsi="Algerian"/>
          <w:b w:val="1"/>
          <w:color w:val="002060"/>
          <w:sz w:val="144"/>
          <w:szCs w:val="144"/>
          <w:rtl w:val="0"/>
        </w:rPr>
        <w:t xml:space="preserve">LA</w:t>
      </w:r>
    </w:p>
    <w:p w:rsidR="00000000" w:rsidDel="00000000" w:rsidP="00000000" w:rsidRDefault="00000000" w:rsidRPr="00000000" w14:paraId="00000005">
      <w:pPr>
        <w:jc w:val="center"/>
        <w:rPr>
          <w:rFonts w:ascii="Algerian" w:cs="Algerian" w:eastAsia="Algerian" w:hAnsi="Algerian"/>
          <w:b w:val="1"/>
          <w:color w:val="002060"/>
          <w:sz w:val="144"/>
          <w:szCs w:val="144"/>
        </w:rPr>
      </w:pPr>
      <w:r w:rsidDel="00000000" w:rsidR="00000000" w:rsidRPr="00000000">
        <w:rPr>
          <w:rFonts w:ascii="Algerian" w:cs="Algerian" w:eastAsia="Algerian" w:hAnsi="Algerian"/>
          <w:b w:val="1"/>
          <w:color w:val="002060"/>
          <w:sz w:val="144"/>
          <w:szCs w:val="144"/>
          <w:rtl w:val="0"/>
        </w:rPr>
        <w:t xml:space="preserve">STRAGE</w:t>
      </w:r>
    </w:p>
    <w:p w:rsidR="00000000" w:rsidDel="00000000" w:rsidP="00000000" w:rsidRDefault="00000000" w:rsidRPr="00000000" w14:paraId="00000006">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07">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08">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09">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0A">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0B">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0C">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0D">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0E">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0F">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10">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11">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12">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13">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14">
      <w:pPr>
        <w:spacing w:after="0" w:lineRule="auto"/>
        <w:jc w:val="both"/>
        <w:rPr>
          <w:rFonts w:ascii="Petit Formal Script" w:cs="Petit Formal Script" w:eastAsia="Petit Formal Script" w:hAnsi="Petit Formal Script"/>
          <w:b w:val="1"/>
          <w:sz w:val="28"/>
          <w:szCs w:val="28"/>
        </w:rPr>
      </w:pPr>
      <w:r w:rsidDel="00000000" w:rsidR="00000000" w:rsidRPr="00000000">
        <w:rPr>
          <w:rFonts w:ascii="Petit Formal Script" w:cs="Petit Formal Script" w:eastAsia="Petit Formal Script" w:hAnsi="Petit Formal Script"/>
          <w:b w:val="1"/>
          <w:sz w:val="28"/>
          <w:szCs w:val="28"/>
          <w:rtl w:val="0"/>
        </w:rPr>
        <w:t xml:space="preserve">L’Associazione dei familiari delle vittime della strage</w:t>
      </w:r>
    </w:p>
    <w:p w:rsidR="00000000" w:rsidDel="00000000" w:rsidP="00000000" w:rsidRDefault="00000000" w:rsidRPr="00000000" w14:paraId="00000015">
      <w:pPr>
        <w:spacing w:after="0" w:lineRule="auto"/>
        <w:jc w:val="both"/>
        <w:rPr>
          <w:rFonts w:ascii="Petit Formal Script" w:cs="Petit Formal Script" w:eastAsia="Petit Formal Script" w:hAnsi="Petit Formal Script"/>
          <w:b w:val="1"/>
          <w:sz w:val="28"/>
          <w:szCs w:val="28"/>
        </w:rPr>
      </w:pPr>
      <w:r w:rsidDel="00000000" w:rsidR="00000000" w:rsidRPr="00000000">
        <w:rPr>
          <w:rtl w:val="0"/>
        </w:rPr>
      </w:r>
    </w:p>
    <w:p w:rsidR="00000000" w:rsidDel="00000000" w:rsidP="00000000" w:rsidRDefault="00000000" w:rsidRPr="00000000" w14:paraId="00000016">
      <w:pPr>
        <w:spacing w:after="0" w:lineRule="auto"/>
        <w:jc w:val="both"/>
        <w:rPr>
          <w:rFonts w:ascii="Verdana" w:cs="Verdana" w:eastAsia="Verdana" w:hAnsi="Verdana"/>
        </w:rPr>
      </w:pPr>
      <w:r w:rsidDel="00000000" w:rsidR="00000000" w:rsidRPr="00000000">
        <w:rPr>
          <w:rFonts w:ascii="Verdana" w:cs="Verdana" w:eastAsia="Verdana" w:hAnsi="Verdana"/>
          <w:rtl w:val="0"/>
        </w:rPr>
        <w:t xml:space="preserve">La strage di Bologna ha avuto un grande impatto in tutta Italia e in diverse parti del mondo. In quanto la stazione di Bologna è uno snodo ferroviario di primaria importanza e la bomba è esplosa ad un orario e in una giornata estiva in cui la maggioranza delle persone si stava recando in vacanza. </w:t>
      </w:r>
    </w:p>
    <w:p w:rsidR="00000000" w:rsidDel="00000000" w:rsidP="00000000" w:rsidRDefault="00000000" w:rsidRPr="00000000" w14:paraId="00000017">
      <w:pPr>
        <w:spacing w:after="0" w:lineRule="auto"/>
        <w:jc w:val="both"/>
        <w:rPr>
          <w:rFonts w:ascii="Verdana" w:cs="Verdana" w:eastAsia="Verdana" w:hAnsi="Verdana"/>
        </w:rPr>
      </w:pPr>
      <w:r w:rsidDel="00000000" w:rsidR="00000000" w:rsidRPr="00000000">
        <w:rPr>
          <w:rFonts w:ascii="Verdana" w:cs="Verdana" w:eastAsia="Verdana" w:hAnsi="Verdana"/>
          <w:rtl w:val="0"/>
        </w:rPr>
        <w:t xml:space="preserve">Sono state colpite persone che provenivano da tutta Italia e da alcuni paesi europei, e persino un ragazzo che proveniva dal Giappone. </w:t>
      </w:r>
    </w:p>
    <w:p w:rsidR="00000000" w:rsidDel="00000000" w:rsidP="00000000" w:rsidRDefault="00000000" w:rsidRPr="00000000" w14:paraId="00000018">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19">
      <w:pPr>
        <w:spacing w:after="0" w:lineRule="auto"/>
        <w:jc w:val="both"/>
        <w:rPr>
          <w:rFonts w:ascii="Verdana" w:cs="Verdana" w:eastAsia="Verdana" w:hAnsi="Verdana"/>
        </w:rPr>
      </w:pPr>
      <w:r w:rsidDel="00000000" w:rsidR="00000000" w:rsidRPr="00000000">
        <w:rPr>
          <w:rFonts w:ascii="Verdana" w:cs="Verdana" w:eastAsia="Verdana" w:hAnsi="Verdana"/>
          <w:rtl w:val="0"/>
        </w:rPr>
        <w:t xml:space="preserve">A Bologna meno di un anno dopo la strage, esattamente il 1 giugno 1981 nasce “l’Associazione dei familiari delle vittime della strage della stazione di Bologna del 2 Agosto 1980” con l’obiettivo di ottenere la giustizia, di sapere chi ha compiuto quella strage e perché. </w:t>
      </w:r>
    </w:p>
    <w:p w:rsidR="00000000" w:rsidDel="00000000" w:rsidP="00000000" w:rsidRDefault="00000000" w:rsidRPr="00000000" w14:paraId="0000001A">
      <w:pPr>
        <w:spacing w:after="0" w:lineRule="auto"/>
        <w:jc w:val="both"/>
        <w:rPr>
          <w:rFonts w:ascii="Verdana" w:cs="Verdana" w:eastAsia="Verdana" w:hAnsi="Verdana"/>
        </w:rPr>
      </w:pPr>
      <w:r w:rsidDel="00000000" w:rsidR="00000000" w:rsidRPr="00000000">
        <w:rPr>
          <w:rFonts w:ascii="Verdana" w:cs="Verdana" w:eastAsia="Verdana" w:hAnsi="Verdana"/>
          <w:rtl w:val="0"/>
        </w:rPr>
        <w:t xml:space="preserve">A questo link: </w:t>
      </w:r>
      <w:hyperlink r:id="rId7">
        <w:r w:rsidDel="00000000" w:rsidR="00000000" w:rsidRPr="00000000">
          <w:rPr>
            <w:rFonts w:ascii="Verdana" w:cs="Verdana" w:eastAsia="Verdana" w:hAnsi="Verdana"/>
            <w:color w:val="1155cc"/>
            <w:u w:val="single"/>
            <w:rtl w:val="0"/>
          </w:rPr>
          <w:t xml:space="preserve">https://cronacabianca.eu/40-anni-associazione-familiari/</w:t>
        </w:r>
      </w:hyperlink>
      <w:r w:rsidDel="00000000" w:rsidR="00000000" w:rsidRPr="00000000">
        <w:rPr>
          <w:rFonts w:ascii="Verdana" w:cs="Verdana" w:eastAsia="Verdana" w:hAnsi="Verdana"/>
          <w:rtl w:val="0"/>
        </w:rPr>
        <w:t xml:space="preserve"> nella sezione “le tappe” sono elencate le diverse iniziative, i progetti e le occasioni in cui è intervenuta l’Associazione. </w:t>
      </w:r>
    </w:p>
    <w:p w:rsidR="00000000" w:rsidDel="00000000" w:rsidP="00000000" w:rsidRDefault="00000000" w:rsidRPr="00000000" w14:paraId="0000001B">
      <w:pPr>
        <w:spacing w:after="0" w:lineRule="auto"/>
        <w:jc w:val="both"/>
        <w:rPr>
          <w:rFonts w:ascii="Verdana" w:cs="Verdana" w:eastAsia="Verdana" w:hAnsi="Verdana"/>
        </w:rPr>
      </w:pPr>
      <w:r w:rsidDel="00000000" w:rsidR="00000000" w:rsidRPr="00000000">
        <w:rPr>
          <w:rFonts w:ascii="Verdana" w:cs="Verdana" w:eastAsia="Verdana" w:hAnsi="Verdana"/>
          <w:rtl w:val="0"/>
        </w:rPr>
        <w:t xml:space="preserve">Il 2021 è stato il 40esimo anniversario dell’Associazione che non ha mai smesso la sua attività, hanno racchiuso il loro operato in 3 semplici parole, ma di grande impatto: “memoria, verità e impegno”. </w:t>
      </w:r>
    </w:p>
    <w:p w:rsidR="00000000" w:rsidDel="00000000" w:rsidP="00000000" w:rsidRDefault="00000000" w:rsidRPr="00000000" w14:paraId="0000001C">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1D">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1E">
      <w:pPr>
        <w:spacing w:after="0" w:lineRule="auto"/>
        <w:jc w:val="both"/>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5056823" cy="3254054"/>
            <wp:effectExtent b="12700" l="12700" r="12700" t="12700"/>
            <wp:docPr id="25"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5056823" cy="3254054"/>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F">
      <w:pPr>
        <w:spacing w:after="0" w:lineRule="auto"/>
        <w:jc w:val="both"/>
        <w:rPr>
          <w:rFonts w:ascii="Petit Formal Script" w:cs="Petit Formal Script" w:eastAsia="Petit Formal Script" w:hAnsi="Petit Formal Script"/>
          <w:b w:val="1"/>
          <w:sz w:val="34"/>
          <w:szCs w:val="34"/>
        </w:rPr>
      </w:pPr>
      <w:r w:rsidDel="00000000" w:rsidR="00000000" w:rsidRPr="00000000">
        <w:rPr>
          <w:rtl w:val="0"/>
        </w:rPr>
      </w:r>
    </w:p>
    <w:p w:rsidR="00000000" w:rsidDel="00000000" w:rsidP="00000000" w:rsidRDefault="00000000" w:rsidRPr="00000000" w14:paraId="00000020">
      <w:pPr>
        <w:spacing w:after="0" w:lineRule="auto"/>
        <w:jc w:val="both"/>
        <w:rPr>
          <w:rFonts w:ascii="Petit Formal Script" w:cs="Petit Formal Script" w:eastAsia="Petit Formal Script" w:hAnsi="Petit Formal Script"/>
          <w:b w:val="1"/>
          <w:sz w:val="34"/>
          <w:szCs w:val="34"/>
        </w:rPr>
      </w:pPr>
      <w:r w:rsidDel="00000000" w:rsidR="00000000" w:rsidRPr="00000000">
        <w:rPr>
          <w:rFonts w:ascii="Petit Formal Script" w:cs="Petit Formal Script" w:eastAsia="Petit Formal Script" w:hAnsi="Petit Formal Script"/>
          <w:b w:val="1"/>
          <w:sz w:val="34"/>
          <w:szCs w:val="34"/>
          <w:rtl w:val="0"/>
        </w:rPr>
        <w:t xml:space="preserve">Commemorazioni</w:t>
      </w:r>
    </w:p>
    <w:p w:rsidR="00000000" w:rsidDel="00000000" w:rsidP="00000000" w:rsidRDefault="00000000" w:rsidRPr="00000000" w14:paraId="00000021">
      <w:pPr>
        <w:spacing w:after="0" w:lineRule="auto"/>
        <w:jc w:val="both"/>
        <w:rPr>
          <w:rFonts w:ascii="Verdana" w:cs="Verdana" w:eastAsia="Verdana" w:hAnsi="Verdana"/>
        </w:rPr>
      </w:pPr>
      <w:r w:rsidDel="00000000" w:rsidR="00000000" w:rsidRPr="00000000">
        <w:rPr>
          <w:rFonts w:ascii="Verdana" w:cs="Verdana" w:eastAsia="Verdana" w:hAnsi="Verdana"/>
          <w:rtl w:val="0"/>
        </w:rPr>
        <w:t xml:space="preserve">È dal 1981 che a Bologna, in particolare ma non solo, vengono organizzate delle commemorazioni il 2 Agosto per mantenere vivo il ricordo di questa strage. In questo link: </w:t>
      </w:r>
      <w:hyperlink r:id="rId9">
        <w:r w:rsidDel="00000000" w:rsidR="00000000" w:rsidRPr="00000000">
          <w:rPr>
            <w:rFonts w:ascii="Verdana" w:cs="Verdana" w:eastAsia="Verdana" w:hAnsi="Verdana"/>
            <w:color w:val="1155cc"/>
            <w:u w:val="single"/>
            <w:rtl w:val="0"/>
          </w:rPr>
          <w:t xml:space="preserve">https://www.assemblea.emr.it/cantiere-due-agosto</w:t>
        </w:r>
      </w:hyperlink>
      <w:r w:rsidDel="00000000" w:rsidR="00000000" w:rsidRPr="00000000">
        <w:rPr>
          <w:rFonts w:ascii="Verdana" w:cs="Verdana" w:eastAsia="Verdana" w:hAnsi="Verdana"/>
          <w:rtl w:val="0"/>
        </w:rPr>
        <w:t xml:space="preserve"> sono presenti i progetti realizzati negli ultimi anni, dal 2017 in poi.</w:t>
      </w:r>
    </w:p>
    <w:p w:rsidR="00000000" w:rsidDel="00000000" w:rsidP="00000000" w:rsidRDefault="00000000" w:rsidRPr="00000000" w14:paraId="00000022">
      <w:pPr>
        <w:spacing w:after="0" w:lineRule="auto"/>
        <w:jc w:val="both"/>
        <w:rPr>
          <w:rFonts w:ascii="Verdana" w:cs="Verdana" w:eastAsia="Verdana" w:hAnsi="Verdana"/>
        </w:rPr>
      </w:pPr>
      <w:r w:rsidDel="00000000" w:rsidR="00000000" w:rsidRPr="00000000">
        <w:rPr>
          <w:rFonts w:ascii="Verdana" w:cs="Verdana" w:eastAsia="Verdana" w:hAnsi="Verdana"/>
          <w:rtl w:val="0"/>
        </w:rPr>
        <w:t xml:space="preserve">Inizialmente le commemorazioni consistevano in discorsi pubblici, manifestazioni che coinvolgevano in maniera “passiva” la cittadinanza che si stringeva intorno ai sopravvissuti e ai parenti delle vittime della strage. Successivamente si è provato a coinvolgere sempre di più la cittadinanza con l’intento di tenere vivo il ricordo di quel giorno. </w:t>
      </w:r>
    </w:p>
    <w:p w:rsidR="00000000" w:rsidDel="00000000" w:rsidP="00000000" w:rsidRDefault="00000000" w:rsidRPr="00000000" w14:paraId="00000023">
      <w:pPr>
        <w:spacing w:after="0" w:lineRule="auto"/>
        <w:jc w:val="both"/>
        <w:rPr>
          <w:rFonts w:ascii="Verdana" w:cs="Verdana" w:eastAsia="Verdana" w:hAnsi="Verdan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160210</wp:posOffset>
            </wp:positionV>
            <wp:extent cx="3113723" cy="1888839"/>
            <wp:effectExtent b="12700" l="12700" r="12700" t="12700"/>
            <wp:wrapSquare wrapText="bothSides" distB="114300" distT="114300" distL="114300" distR="114300"/>
            <wp:docPr id="38"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3113723" cy="1888839"/>
                    </a:xfrm>
                    <a:prstGeom prst="rect"/>
                    <a:ln w="12700">
                      <a:solidFill>
                        <a:srgbClr val="000000"/>
                      </a:solidFill>
                      <a:prstDash val="solid"/>
                    </a:ln>
                  </pic:spPr>
                </pic:pic>
              </a:graphicData>
            </a:graphic>
          </wp:anchor>
        </w:drawing>
      </w:r>
    </w:p>
    <w:p w:rsidR="00000000" w:rsidDel="00000000" w:rsidP="00000000" w:rsidRDefault="00000000" w:rsidRPr="00000000" w14:paraId="00000024">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25">
      <w:pPr>
        <w:spacing w:after="0" w:lineRule="auto"/>
        <w:jc w:val="both"/>
        <w:rPr>
          <w:rFonts w:ascii="Verdana" w:cs="Verdana" w:eastAsia="Verdana" w:hAnsi="Verdana"/>
        </w:rPr>
      </w:pPr>
      <w:r w:rsidDel="00000000" w:rsidR="00000000" w:rsidRPr="00000000">
        <w:rPr>
          <w:rFonts w:ascii="Verdana" w:cs="Verdana" w:eastAsia="Verdana" w:hAnsi="Verdana"/>
          <w:rtl w:val="0"/>
        </w:rPr>
        <w:t xml:space="preserve">Nel 2015, 35° anniversario dalla Strage, numerose persone hanno sfilato per le vie di Bologna e si sono riunite per ricordare le vittime.</w:t>
      </w:r>
    </w:p>
    <w:p w:rsidR="00000000" w:rsidDel="00000000" w:rsidP="00000000" w:rsidRDefault="00000000" w:rsidRPr="00000000" w14:paraId="00000026">
      <w:pPr>
        <w:spacing w:after="0" w:lineRule="auto"/>
        <w:jc w:val="both"/>
        <w:rPr>
          <w:rFonts w:ascii="Verdana" w:cs="Verdana" w:eastAsia="Verdana" w:hAnsi="Verdana"/>
        </w:rPr>
      </w:pPr>
      <w:r w:rsidDel="00000000" w:rsidR="00000000" w:rsidRPr="00000000">
        <w:rPr>
          <w:rFonts w:ascii="Verdana" w:cs="Verdana" w:eastAsia="Verdana" w:hAnsi="Verdana"/>
          <w:rtl w:val="0"/>
        </w:rPr>
        <w:t xml:space="preserve">Link:</w:t>
      </w:r>
      <w:hyperlink r:id="rId11">
        <w:r w:rsidDel="00000000" w:rsidR="00000000" w:rsidRPr="00000000">
          <w:rPr>
            <w:rFonts w:ascii="Verdana" w:cs="Verdana" w:eastAsia="Verdana" w:hAnsi="Verdana"/>
            <w:color w:val="1155cc"/>
            <w:u w:val="single"/>
            <w:rtl w:val="0"/>
          </w:rPr>
          <w:t xml:space="preserve">https://www.bolognatoday.it/cronaca/2-agosto-2015-stazione-strage-bologna.html</w:t>
        </w:r>
      </w:hyperlink>
      <w:r w:rsidDel="00000000" w:rsidR="00000000" w:rsidRPr="00000000">
        <w:rPr>
          <w:rtl w:val="0"/>
        </w:rPr>
      </w:r>
    </w:p>
    <w:p w:rsidR="00000000" w:rsidDel="00000000" w:rsidP="00000000" w:rsidRDefault="00000000" w:rsidRPr="00000000" w14:paraId="00000027">
      <w:pPr>
        <w:spacing w:after="0" w:lineRule="auto"/>
        <w:jc w:val="both"/>
        <w:rPr>
          <w:rFonts w:ascii="Verdana" w:cs="Verdana" w:eastAsia="Verdana" w:hAnsi="Verdan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202273</wp:posOffset>
            </wp:positionV>
            <wp:extent cx="3542348" cy="2159968"/>
            <wp:effectExtent b="12700" l="12700" r="12700" t="12700"/>
            <wp:wrapSquare wrapText="bothSides" distB="114300" distT="114300" distL="114300" distR="114300"/>
            <wp:docPr id="36" name="image17.png"/>
            <a:graphic>
              <a:graphicData uri="http://schemas.openxmlformats.org/drawingml/2006/picture">
                <pic:pic>
                  <pic:nvPicPr>
                    <pic:cNvPr id="0" name="image17.png"/>
                    <pic:cNvPicPr preferRelativeResize="0"/>
                  </pic:nvPicPr>
                  <pic:blipFill>
                    <a:blip r:embed="rId12"/>
                    <a:srcRect b="0" l="0" r="0" t="0"/>
                    <a:stretch>
                      <a:fillRect/>
                    </a:stretch>
                  </pic:blipFill>
                  <pic:spPr>
                    <a:xfrm>
                      <a:off x="0" y="0"/>
                      <a:ext cx="3542348" cy="2159968"/>
                    </a:xfrm>
                    <a:prstGeom prst="rect"/>
                    <a:ln w="12700">
                      <a:solidFill>
                        <a:srgbClr val="000000"/>
                      </a:solidFill>
                      <a:prstDash val="solid"/>
                    </a:ln>
                  </pic:spPr>
                </pic:pic>
              </a:graphicData>
            </a:graphic>
          </wp:anchor>
        </w:drawing>
      </w:r>
    </w:p>
    <w:p w:rsidR="00000000" w:rsidDel="00000000" w:rsidP="00000000" w:rsidRDefault="00000000" w:rsidRPr="00000000" w14:paraId="00000028">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29">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2A">
      <w:pPr>
        <w:spacing w:after="0" w:lineRule="auto"/>
        <w:jc w:val="both"/>
        <w:rPr>
          <w:rFonts w:ascii="Verdana" w:cs="Verdana" w:eastAsia="Verdana" w:hAnsi="Verdana"/>
        </w:rPr>
      </w:pPr>
      <w:r w:rsidDel="00000000" w:rsidR="00000000" w:rsidRPr="00000000">
        <w:rPr>
          <w:rFonts w:ascii="Verdana" w:cs="Verdana" w:eastAsia="Verdana" w:hAnsi="Verdana"/>
          <w:rtl w:val="0"/>
        </w:rPr>
        <w:t xml:space="preserve">Nel 2016, 36° anniversario della Strage, è stato realizzato un progetto “una vita una storia”, che consisteva nella distribuzione di 85 cartoline con scritta una frase e le 85 storie delle vittime della strage. </w:t>
      </w:r>
    </w:p>
    <w:p w:rsidR="00000000" w:rsidDel="00000000" w:rsidP="00000000" w:rsidRDefault="00000000" w:rsidRPr="00000000" w14:paraId="0000002B">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02C">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02D">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2E">
      <w:pPr>
        <w:spacing w:after="0" w:lineRule="auto"/>
        <w:jc w:val="both"/>
        <w:rPr>
          <w:rFonts w:ascii="Verdana" w:cs="Verdana" w:eastAsia="Verdana" w:hAnsi="Verdana"/>
        </w:rPr>
      </w:pPr>
      <w:r w:rsidDel="00000000" w:rsidR="00000000" w:rsidRPr="00000000">
        <w:rPr>
          <w:rFonts w:ascii="Verdana" w:cs="Verdana" w:eastAsia="Verdana" w:hAnsi="Verdana"/>
          <w:rtl w:val="0"/>
        </w:rPr>
        <w:t xml:space="preserve">Link per approfondire:</w:t>
      </w:r>
    </w:p>
    <w:p w:rsidR="00000000" w:rsidDel="00000000" w:rsidP="00000000" w:rsidRDefault="00000000" w:rsidRPr="00000000" w14:paraId="0000002F">
      <w:pPr>
        <w:spacing w:after="0" w:lineRule="auto"/>
        <w:jc w:val="both"/>
        <w:rPr>
          <w:rFonts w:ascii="Algerian" w:cs="Algerian" w:eastAsia="Algerian" w:hAnsi="Algerian"/>
          <w:b w:val="1"/>
          <w:color w:val="002060"/>
          <w:sz w:val="56"/>
          <w:szCs w:val="56"/>
        </w:rPr>
      </w:pPr>
      <w:hyperlink r:id="rId13">
        <w:r w:rsidDel="00000000" w:rsidR="00000000" w:rsidRPr="00000000">
          <w:rPr>
            <w:rFonts w:ascii="Verdana" w:cs="Verdana" w:eastAsia="Verdana" w:hAnsi="Verdana"/>
            <w:color w:val="1155cc"/>
            <w:u w:val="single"/>
            <w:rtl w:val="0"/>
          </w:rPr>
          <w:t xml:space="preserve">https://www.assemblea.emr.it/argomenti-in-evidenza/storia-e-memoria/le-iniziative-per-la-storia-e-memoria/iniziative-culturali/2016/una-vita-una-storia-cartoline-biografiche-per-commemorare-le-vittime-della-strage-di-bologna</w:t>
        </w:r>
      </w:hyperlink>
      <w:r w:rsidDel="00000000" w:rsidR="00000000" w:rsidRPr="00000000">
        <w:rPr>
          <w:rtl w:val="0"/>
        </w:rPr>
      </w:r>
    </w:p>
    <w:p w:rsidR="00000000" w:rsidDel="00000000" w:rsidP="00000000" w:rsidRDefault="00000000" w:rsidRPr="00000000" w14:paraId="00000030">
      <w:pPr>
        <w:spacing w:after="0" w:lineRule="auto"/>
        <w:jc w:val="both"/>
        <w:rPr>
          <w:rFonts w:ascii="Verdana" w:cs="Verdana" w:eastAsia="Verdana" w:hAnsi="Verdana"/>
        </w:rPr>
      </w:pPr>
      <w:hyperlink r:id="rId14">
        <w:r w:rsidDel="00000000" w:rsidR="00000000" w:rsidRPr="00000000">
          <w:rPr>
            <w:rFonts w:ascii="Verdana" w:cs="Verdana" w:eastAsia="Verdana" w:hAnsi="Verdana"/>
            <w:color w:val="1155cc"/>
            <w:u w:val="single"/>
            <w:rtl w:val="0"/>
          </w:rPr>
          <w:t xml:space="preserve">https://cronacabianca.eu/comunicato/strage-bologna-da-numeri-a-persone-cartoline-al-corteo-con-le-biografie-delle-vittime-foto/</w:t>
        </w:r>
      </w:hyperlink>
      <w:r w:rsidDel="00000000" w:rsidR="00000000" w:rsidRPr="00000000">
        <w:rPr>
          <w:rtl w:val="0"/>
        </w:rPr>
      </w:r>
    </w:p>
    <w:p w:rsidR="00000000" w:rsidDel="00000000" w:rsidP="00000000" w:rsidRDefault="00000000" w:rsidRPr="00000000" w14:paraId="00000031">
      <w:pPr>
        <w:spacing w:after="0" w:lineRule="auto"/>
        <w:jc w:val="both"/>
        <w:rPr>
          <w:rFonts w:ascii="Verdana" w:cs="Verdana" w:eastAsia="Verdana" w:hAnsi="Verdan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142875</wp:posOffset>
            </wp:positionV>
            <wp:extent cx="3562350" cy="1803495"/>
            <wp:effectExtent b="12700" l="12700" r="12700" t="12700"/>
            <wp:wrapSquare wrapText="bothSides" distB="114300" distT="114300" distL="114300" distR="114300"/>
            <wp:docPr id="31" name="image6.png"/>
            <a:graphic>
              <a:graphicData uri="http://schemas.openxmlformats.org/drawingml/2006/picture">
                <pic:pic>
                  <pic:nvPicPr>
                    <pic:cNvPr id="0" name="image6.png"/>
                    <pic:cNvPicPr preferRelativeResize="0"/>
                  </pic:nvPicPr>
                  <pic:blipFill>
                    <a:blip r:embed="rId15"/>
                    <a:srcRect b="10430" l="3436" r="3291" t="18765"/>
                    <a:stretch>
                      <a:fillRect/>
                    </a:stretch>
                  </pic:blipFill>
                  <pic:spPr>
                    <a:xfrm>
                      <a:off x="0" y="0"/>
                      <a:ext cx="3562350" cy="1803495"/>
                    </a:xfrm>
                    <a:prstGeom prst="rect"/>
                    <a:ln w="12700">
                      <a:solidFill>
                        <a:srgbClr val="000000"/>
                      </a:solidFill>
                      <a:prstDash val="solid"/>
                    </a:ln>
                  </pic:spPr>
                </pic:pic>
              </a:graphicData>
            </a:graphic>
          </wp:anchor>
        </w:drawing>
      </w:r>
    </w:p>
    <w:p w:rsidR="00000000" w:rsidDel="00000000" w:rsidP="00000000" w:rsidRDefault="00000000" w:rsidRPr="00000000" w14:paraId="00000032">
      <w:pPr>
        <w:spacing w:after="0" w:lineRule="auto"/>
        <w:jc w:val="both"/>
        <w:rPr>
          <w:rFonts w:ascii="Verdana" w:cs="Verdana" w:eastAsia="Verdana" w:hAnsi="Verdana"/>
        </w:rPr>
      </w:pPr>
      <w:r w:rsidDel="00000000" w:rsidR="00000000" w:rsidRPr="00000000">
        <w:rPr>
          <w:rFonts w:ascii="Verdana" w:cs="Verdana" w:eastAsia="Verdana" w:hAnsi="Verdana"/>
          <w:rtl w:val="0"/>
        </w:rPr>
        <w:t xml:space="preserve">Nel 2017, 37° anniversario della Strage, è avvenuta una “svolta” rispetto alle commemorazioni degli anni precedenti. È stato creato un progetto “Il cantiere 2 Agosto” (sulla scia del progetto dell’anno precedente che aveva riscosso un grande successo) che ha coinvolto in maniera diretta la cittadinanza.</w:t>
      </w:r>
    </w:p>
    <w:p w:rsidR="00000000" w:rsidDel="00000000" w:rsidP="00000000" w:rsidRDefault="00000000" w:rsidRPr="00000000" w14:paraId="00000033">
      <w:pPr>
        <w:spacing w:after="0" w:lineRule="auto"/>
        <w:jc w:val="both"/>
        <w:rPr>
          <w:rFonts w:ascii="Verdana" w:cs="Verdana" w:eastAsia="Verdana" w:hAnsi="Verdana"/>
        </w:rPr>
      </w:pPr>
      <w:r w:rsidDel="00000000" w:rsidR="00000000" w:rsidRPr="00000000">
        <w:rPr>
          <w:rFonts w:ascii="Verdana" w:cs="Verdana" w:eastAsia="Verdana" w:hAnsi="Verdana"/>
          <w:rtl w:val="0"/>
        </w:rPr>
        <w:t xml:space="preserve">Link: </w:t>
      </w:r>
      <w:hyperlink r:id="rId16">
        <w:r w:rsidDel="00000000" w:rsidR="00000000" w:rsidRPr="00000000">
          <w:rPr>
            <w:rFonts w:ascii="Verdana" w:cs="Verdana" w:eastAsia="Verdana" w:hAnsi="Verdana"/>
            <w:color w:val="1155cc"/>
            <w:u w:val="single"/>
            <w:rtl w:val="0"/>
          </w:rPr>
          <w:t xml:space="preserve">https://www.assemblea.emr.it/cantiere-due-agosto/cantiere-due-agosto</w:t>
        </w:r>
      </w:hyperlink>
      <w:r w:rsidDel="00000000" w:rsidR="00000000" w:rsidRPr="00000000">
        <w:rPr>
          <w:rtl w:val="0"/>
        </w:rPr>
      </w:r>
    </w:p>
    <w:p w:rsidR="00000000" w:rsidDel="00000000" w:rsidP="00000000" w:rsidRDefault="00000000" w:rsidRPr="00000000" w14:paraId="00000034">
      <w:pPr>
        <w:spacing w:after="0" w:lineRule="auto"/>
        <w:jc w:val="both"/>
        <w:rPr>
          <w:rFonts w:ascii="Verdana" w:cs="Verdana" w:eastAsia="Verdana" w:hAnsi="Verdana"/>
        </w:rPr>
      </w:pPr>
      <w:r w:rsidDel="00000000" w:rsidR="00000000" w:rsidRPr="00000000">
        <w:rPr>
          <w:rFonts w:ascii="Verdana" w:cs="Verdana" w:eastAsia="Verdana" w:hAnsi="Verdana"/>
          <w:rtl w:val="0"/>
        </w:rPr>
        <w:t xml:space="preserve">Si sono cercate 85 persone che narrassero la vita di ciascuna vittima. Le candidature furono tantissime ben oltre quelle richieste e chi non ha potuto narrare ha collaborato come accompagnatore degli spettatori nei diversi luoghi di Bologna dove si narrava la vita delle 85 vittime. </w:t>
      </w:r>
    </w:p>
    <w:p w:rsidR="00000000" w:rsidDel="00000000" w:rsidP="00000000" w:rsidRDefault="00000000" w:rsidRPr="00000000" w14:paraId="00000035">
      <w:pPr>
        <w:spacing w:after="0" w:lineRule="auto"/>
        <w:jc w:val="both"/>
        <w:rPr>
          <w:rFonts w:ascii="Verdana" w:cs="Verdana" w:eastAsia="Verdana" w:hAnsi="Verdana"/>
        </w:rPr>
      </w:pPr>
      <w:r w:rsidDel="00000000" w:rsidR="00000000" w:rsidRPr="00000000">
        <w:rPr>
          <w:rFonts w:ascii="Verdana" w:cs="Verdana" w:eastAsia="Verdana" w:hAnsi="Verdana"/>
          <w:rtl w:val="0"/>
        </w:rPr>
        <w:t xml:space="preserve">Le narrazioni sono state racchiuse all’interno di un libro ed è stato creato un docufilm. </w:t>
      </w:r>
    </w:p>
    <w:p w:rsidR="00000000" w:rsidDel="00000000" w:rsidP="00000000" w:rsidRDefault="00000000" w:rsidRPr="00000000" w14:paraId="00000036">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37">
      <w:pPr>
        <w:spacing w:after="0" w:lineRule="auto"/>
        <w:jc w:val="both"/>
        <w:rPr>
          <w:rFonts w:ascii="Verdana" w:cs="Verdana" w:eastAsia="Verdana" w:hAnsi="Verdana"/>
        </w:rPr>
      </w:pPr>
      <w:r w:rsidDel="00000000" w:rsidR="00000000" w:rsidRPr="00000000">
        <w:rPr>
          <w:rFonts w:ascii="Verdana" w:cs="Verdana" w:eastAsia="Verdana" w:hAnsi="Verdana"/>
        </w:rPr>
        <w:drawing>
          <wp:anchor allowOverlap="1" behindDoc="0" distB="114300" distT="114300" distL="114300" distR="114300" hidden="0" layoutInCell="1" locked="0" relativeHeight="0" simplePos="0">
            <wp:simplePos x="0" y="0"/>
            <wp:positionH relativeFrom="page">
              <wp:posOffset>748665</wp:posOffset>
            </wp:positionH>
            <wp:positionV relativeFrom="page">
              <wp:posOffset>2208683</wp:posOffset>
            </wp:positionV>
            <wp:extent cx="2589848" cy="1736632"/>
            <wp:effectExtent b="12700" l="12700" r="12700" t="12700"/>
            <wp:wrapSquare wrapText="bothSides" distB="114300" distT="114300" distL="114300" distR="114300"/>
            <wp:docPr id="29"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2589848" cy="1736632"/>
                    </a:xfrm>
                    <a:prstGeom prst="rect"/>
                    <a:ln w="12700">
                      <a:solidFill>
                        <a:srgbClr val="000000"/>
                      </a:solidFill>
                      <a:prstDash val="solid"/>
                    </a:ln>
                  </pic:spPr>
                </pic:pic>
              </a:graphicData>
            </a:graphic>
          </wp:anchor>
        </w:drawing>
      </w:r>
      <w:r w:rsidDel="00000000" w:rsidR="00000000" w:rsidRPr="00000000">
        <w:rPr>
          <w:rtl w:val="0"/>
        </w:rPr>
      </w:r>
    </w:p>
    <w:p w:rsidR="00000000" w:rsidDel="00000000" w:rsidP="00000000" w:rsidRDefault="00000000" w:rsidRPr="00000000" w14:paraId="00000038">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39">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3A">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3B">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3C">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3D">
      <w:pPr>
        <w:spacing w:after="0" w:lineRule="auto"/>
        <w:jc w:val="both"/>
        <w:rPr>
          <w:rFonts w:ascii="Verdana" w:cs="Verdana" w:eastAsia="Verdana" w:hAnsi="Verdana"/>
        </w:rPr>
      </w:pPr>
      <w:r w:rsidDel="00000000" w:rsidR="00000000" w:rsidRPr="00000000">
        <w:rPr>
          <w:rFonts w:ascii="Verdana" w:cs="Verdana" w:eastAsia="Verdana" w:hAnsi="Verdana"/>
          <w:rtl w:val="0"/>
        </w:rPr>
        <w:t xml:space="preserve">Nel 2022 è stato realizzato un progetto intitolato “a destino” dalla Compagnia Teatro dell’Argine e promosso dall’Associazione fra i familiari delle vittime della strage di Bologna, e </w:t>
      </w:r>
      <w:r w:rsidDel="00000000" w:rsidR="00000000" w:rsidRPr="00000000">
        <w:rPr>
          <w:rFonts w:ascii="Verdana" w:cs="Verdana" w:eastAsia="Verdana" w:hAnsi="Verdana"/>
        </w:rPr>
        <w:drawing>
          <wp:anchor allowOverlap="1" behindDoc="0" distB="114300" distT="114300" distL="114300" distR="114300" hidden="0" layoutInCell="1" locked="0" relativeHeight="0" simplePos="0">
            <wp:simplePos x="0" y="0"/>
            <wp:positionH relativeFrom="page">
              <wp:posOffset>748665</wp:posOffset>
            </wp:positionH>
            <wp:positionV relativeFrom="page">
              <wp:posOffset>4177043</wp:posOffset>
            </wp:positionV>
            <wp:extent cx="2600325" cy="1829126"/>
            <wp:effectExtent b="12700" l="12700" r="12700" t="12700"/>
            <wp:wrapSquare wrapText="bothSides" distB="114300" distT="114300" distL="114300" distR="114300"/>
            <wp:docPr id="33"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2600325" cy="1829126"/>
                    </a:xfrm>
                    <a:prstGeom prst="rect"/>
                    <a:ln w="12700">
                      <a:solidFill>
                        <a:srgbClr val="000000"/>
                      </a:solidFill>
                      <a:prstDash val="solid"/>
                    </a:ln>
                  </pic:spPr>
                </pic:pic>
              </a:graphicData>
            </a:graphic>
          </wp:anchor>
        </w:drawing>
      </w:r>
      <w:r w:rsidDel="00000000" w:rsidR="00000000" w:rsidRPr="00000000">
        <w:rPr>
          <w:rFonts w:ascii="Verdana" w:cs="Verdana" w:eastAsia="Verdana" w:hAnsi="Verdana"/>
          <w:rtl w:val="0"/>
        </w:rPr>
        <w:t xml:space="preserve">in collaborazione con altre associazioni e enti.</w:t>
      </w:r>
    </w:p>
    <w:p w:rsidR="00000000" w:rsidDel="00000000" w:rsidP="00000000" w:rsidRDefault="00000000" w:rsidRPr="00000000" w14:paraId="0000003E">
      <w:pPr>
        <w:spacing w:after="0" w:lineRule="auto"/>
        <w:jc w:val="both"/>
        <w:rPr>
          <w:rFonts w:ascii="Verdana" w:cs="Verdana" w:eastAsia="Verdana" w:hAnsi="Verdana"/>
        </w:rPr>
      </w:pPr>
      <w:r w:rsidDel="00000000" w:rsidR="00000000" w:rsidRPr="00000000">
        <w:rPr>
          <w:rFonts w:ascii="Verdana" w:cs="Verdana" w:eastAsia="Verdana" w:hAnsi="Verdana"/>
          <w:rtl w:val="0"/>
        </w:rPr>
        <w:t xml:space="preserve">Il progetto aveva lo scopo di portare, appunto, a destino le 85 vittime i cui viaggi sono stati interrotti dall’esplosione della bomba. Anche per questo progetto è stata coinvolta la cittadinanza in maniera attiva.</w:t>
      </w:r>
    </w:p>
    <w:p w:rsidR="00000000" w:rsidDel="00000000" w:rsidP="00000000" w:rsidRDefault="00000000" w:rsidRPr="00000000" w14:paraId="0000003F">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40">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41">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42">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43">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44">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45">
      <w:pPr>
        <w:spacing w:after="0" w:lineRule="auto"/>
        <w:jc w:val="both"/>
        <w:rPr>
          <w:rFonts w:ascii="Verdana" w:cs="Verdana" w:eastAsia="Verdana" w:hAnsi="Verdana"/>
        </w:rPr>
      </w:pPr>
      <w:r w:rsidDel="00000000" w:rsidR="00000000" w:rsidRPr="00000000">
        <w:rPr>
          <w:rFonts w:ascii="Verdana" w:cs="Verdana" w:eastAsia="Verdana" w:hAnsi="Verdana"/>
          <w:rtl w:val="0"/>
        </w:rPr>
        <w:t xml:space="preserve">Link: </w:t>
      </w:r>
    </w:p>
    <w:p w:rsidR="00000000" w:rsidDel="00000000" w:rsidP="00000000" w:rsidRDefault="00000000" w:rsidRPr="00000000" w14:paraId="00000046">
      <w:pPr>
        <w:spacing w:after="0" w:lineRule="auto"/>
        <w:jc w:val="both"/>
        <w:rPr>
          <w:rFonts w:ascii="Verdana" w:cs="Verdana" w:eastAsia="Verdana" w:hAnsi="Verdana"/>
        </w:rPr>
      </w:pPr>
      <w:hyperlink r:id="rId19">
        <w:r w:rsidDel="00000000" w:rsidR="00000000" w:rsidRPr="00000000">
          <w:rPr>
            <w:rFonts w:ascii="Verdana" w:cs="Verdana" w:eastAsia="Verdana" w:hAnsi="Verdana"/>
            <w:color w:val="1155cc"/>
            <w:u w:val="single"/>
            <w:rtl w:val="0"/>
          </w:rPr>
          <w:t xml:space="preserve">https://www.assemblea.emr.it/cantiere-due-agosto/a-destino</w:t>
        </w:r>
      </w:hyperlink>
      <w:r w:rsidDel="00000000" w:rsidR="00000000" w:rsidRPr="00000000">
        <w:rPr>
          <w:rtl w:val="0"/>
        </w:rPr>
      </w:r>
    </w:p>
    <w:p w:rsidR="00000000" w:rsidDel="00000000" w:rsidP="00000000" w:rsidRDefault="00000000" w:rsidRPr="00000000" w14:paraId="00000047">
      <w:pPr>
        <w:spacing w:after="0" w:lineRule="auto"/>
        <w:jc w:val="both"/>
        <w:rPr>
          <w:rFonts w:ascii="Verdana" w:cs="Verdana" w:eastAsia="Verdana" w:hAnsi="Verdana"/>
        </w:rPr>
      </w:pPr>
      <w:hyperlink r:id="rId20">
        <w:r w:rsidDel="00000000" w:rsidR="00000000" w:rsidRPr="00000000">
          <w:rPr>
            <w:rFonts w:ascii="Verdana" w:cs="Verdana" w:eastAsia="Verdana" w:hAnsi="Verdana"/>
            <w:color w:val="1155cc"/>
            <w:u w:val="single"/>
            <w:rtl w:val="0"/>
          </w:rPr>
          <w:t xml:space="preserve">https://cronacabianca.eu/strage-bologna-le-85-vittime-arrivano-a-destino/</w:t>
        </w:r>
      </w:hyperlink>
      <w:r w:rsidDel="00000000" w:rsidR="00000000" w:rsidRPr="00000000">
        <w:rPr>
          <w:rtl w:val="0"/>
        </w:rPr>
      </w:r>
    </w:p>
    <w:p w:rsidR="00000000" w:rsidDel="00000000" w:rsidP="00000000" w:rsidRDefault="00000000" w:rsidRPr="00000000" w14:paraId="00000048">
      <w:pPr>
        <w:spacing w:after="0" w:lineRule="auto"/>
        <w:jc w:val="both"/>
        <w:rPr>
          <w:rFonts w:ascii="Verdana" w:cs="Verdana" w:eastAsia="Verdana" w:hAnsi="Verdana"/>
        </w:rPr>
      </w:pPr>
      <w:hyperlink r:id="rId21">
        <w:r w:rsidDel="00000000" w:rsidR="00000000" w:rsidRPr="00000000">
          <w:rPr>
            <w:rFonts w:ascii="Verdana" w:cs="Verdana" w:eastAsia="Verdana" w:hAnsi="Verdana"/>
            <w:color w:val="1155cc"/>
            <w:u w:val="single"/>
            <w:rtl w:val="0"/>
          </w:rPr>
          <w:t xml:space="preserve">https://adestino.stragi.it/il-progetto/index.html</w:t>
        </w:r>
      </w:hyperlink>
      <w:r w:rsidDel="00000000" w:rsidR="00000000" w:rsidRPr="00000000">
        <w:rPr>
          <w:rtl w:val="0"/>
        </w:rPr>
      </w:r>
    </w:p>
    <w:p w:rsidR="00000000" w:rsidDel="00000000" w:rsidP="00000000" w:rsidRDefault="00000000" w:rsidRPr="00000000" w14:paraId="00000049">
      <w:pPr>
        <w:spacing w:after="0" w:lineRule="auto"/>
        <w:jc w:val="both"/>
        <w:rPr>
          <w:rFonts w:ascii="Verdana" w:cs="Verdana" w:eastAsia="Verdana" w:hAnsi="Verdan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154648</wp:posOffset>
            </wp:positionV>
            <wp:extent cx="2195022" cy="1620939"/>
            <wp:effectExtent b="12700" l="12700" r="12700" t="12700"/>
            <wp:wrapSquare wrapText="bothSides" distB="114300" distT="114300" distL="114300" distR="114300"/>
            <wp:docPr id="32"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2195022" cy="1620939"/>
                    </a:xfrm>
                    <a:prstGeom prst="rect"/>
                    <a:ln w="12700">
                      <a:solidFill>
                        <a:srgbClr val="000000"/>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2286000</wp:posOffset>
            </wp:positionH>
            <wp:positionV relativeFrom="paragraph">
              <wp:posOffset>157162</wp:posOffset>
            </wp:positionV>
            <wp:extent cx="2308949" cy="1638300"/>
            <wp:effectExtent b="12700" l="12700" r="12700" t="12700"/>
            <wp:wrapSquare wrapText="bothSides" distB="114300" distT="114300" distL="114300" distR="114300"/>
            <wp:docPr id="27"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2308949" cy="1638300"/>
                    </a:xfrm>
                    <a:prstGeom prst="rect"/>
                    <a:ln w="12700">
                      <a:solidFill>
                        <a:srgbClr val="000000"/>
                      </a:solidFill>
                      <a:prstDash val="solid"/>
                    </a:ln>
                  </pic:spPr>
                </pic:pic>
              </a:graphicData>
            </a:graphic>
          </wp:anchor>
        </w:drawing>
      </w:r>
    </w:p>
    <w:p w:rsidR="00000000" w:rsidDel="00000000" w:rsidP="00000000" w:rsidRDefault="00000000" w:rsidRPr="00000000" w14:paraId="0000004A">
      <w:pPr>
        <w:spacing w:after="0" w:lineRule="auto"/>
        <w:jc w:val="both"/>
        <w:rPr>
          <w:rFonts w:ascii="Verdana" w:cs="Verdana" w:eastAsia="Verdana" w:hAnsi="Verdana"/>
        </w:rPr>
      </w:pPr>
      <w:r w:rsidDel="00000000" w:rsidR="00000000" w:rsidRPr="00000000">
        <w:rPr>
          <w:rFonts w:ascii="Verdana" w:cs="Verdana" w:eastAsia="Verdana" w:hAnsi="Verdana"/>
          <w:rtl w:val="0"/>
        </w:rPr>
        <w:t xml:space="preserve">È stato un progetto che ha riscosso molto successo e attenzione non solo nella città di Bologna, ma anche nei paesi nei quali le vittime erano dirette. </w:t>
      </w:r>
    </w:p>
    <w:p w:rsidR="00000000" w:rsidDel="00000000" w:rsidP="00000000" w:rsidRDefault="00000000" w:rsidRPr="00000000" w14:paraId="0000004B">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4C">
      <w:pPr>
        <w:spacing w:after="0" w:lineRule="auto"/>
        <w:jc w:val="both"/>
        <w:rPr>
          <w:rFonts w:ascii="Verdana" w:cs="Verdana" w:eastAsia="Verdana" w:hAnsi="Verdana"/>
        </w:rPr>
      </w:pPr>
      <w:r w:rsidDel="00000000" w:rsidR="00000000" w:rsidRPr="00000000">
        <w:rPr>
          <w:rFonts w:ascii="Verdana" w:cs="Verdana" w:eastAsia="Verdana" w:hAnsi="Verdana"/>
          <w:rtl w:val="0"/>
        </w:rPr>
        <w:t xml:space="preserve">Di seguito riportiamo alcuni link con le notizie sui giornali che parlano di questo progetto: </w:t>
      </w:r>
    </w:p>
    <w:p w:rsidR="00000000" w:rsidDel="00000000" w:rsidP="00000000" w:rsidRDefault="00000000" w:rsidRPr="00000000" w14:paraId="0000004D">
      <w:pPr>
        <w:spacing w:after="0" w:lineRule="auto"/>
        <w:jc w:val="both"/>
        <w:rPr>
          <w:rFonts w:ascii="Verdana" w:cs="Verdana" w:eastAsia="Verdana" w:hAnsi="Verdana"/>
          <w:sz w:val="20"/>
          <w:szCs w:val="20"/>
        </w:rPr>
      </w:pPr>
      <w:hyperlink r:id="rId24">
        <w:r w:rsidDel="00000000" w:rsidR="00000000" w:rsidRPr="00000000">
          <w:rPr>
            <w:rFonts w:ascii="Verdana" w:cs="Verdana" w:eastAsia="Verdana" w:hAnsi="Verdana"/>
            <w:color w:val="1155cc"/>
            <w:sz w:val="20"/>
            <w:szCs w:val="20"/>
            <w:u w:val="single"/>
            <w:rtl w:val="0"/>
          </w:rPr>
          <w:t xml:space="preserve">https://www.lanazione.it/firenze/cronaca/strage-bologna-vittime-a-destino-1.7945776</w:t>
        </w:r>
      </w:hyperlink>
      <w:r w:rsidDel="00000000" w:rsidR="00000000" w:rsidRPr="00000000">
        <w:rPr>
          <w:rtl w:val="0"/>
        </w:rPr>
      </w:r>
    </w:p>
    <w:p w:rsidR="00000000" w:rsidDel="00000000" w:rsidP="00000000" w:rsidRDefault="00000000" w:rsidRPr="00000000" w14:paraId="0000004E">
      <w:pPr>
        <w:spacing w:after="0" w:lineRule="auto"/>
        <w:jc w:val="both"/>
        <w:rPr>
          <w:rFonts w:ascii="Verdana" w:cs="Verdana" w:eastAsia="Verdana" w:hAnsi="Verdana"/>
          <w:sz w:val="20"/>
          <w:szCs w:val="20"/>
        </w:rPr>
      </w:pPr>
      <w:hyperlink r:id="rId25">
        <w:r w:rsidDel="00000000" w:rsidR="00000000" w:rsidRPr="00000000">
          <w:rPr>
            <w:rFonts w:ascii="Verdana" w:cs="Verdana" w:eastAsia="Verdana" w:hAnsi="Verdana"/>
            <w:color w:val="1155cc"/>
            <w:sz w:val="20"/>
            <w:szCs w:val="20"/>
            <w:u w:val="single"/>
            <w:rtl w:val="0"/>
          </w:rPr>
          <w:t xml:space="preserve">https://www.rfj.ch/rfj/Actualite/Region/20220803-Devoir-de-memoire-de-Bologne-a-Delemont.html</w:t>
        </w:r>
      </w:hyperlink>
      <w:r w:rsidDel="00000000" w:rsidR="00000000" w:rsidRPr="00000000">
        <w:rPr>
          <w:rtl w:val="0"/>
        </w:rPr>
      </w:r>
    </w:p>
    <w:p w:rsidR="00000000" w:rsidDel="00000000" w:rsidP="00000000" w:rsidRDefault="00000000" w:rsidRPr="00000000" w14:paraId="0000004F">
      <w:pPr>
        <w:spacing w:after="0" w:lineRule="auto"/>
        <w:jc w:val="both"/>
        <w:rPr>
          <w:rFonts w:ascii="Verdana" w:cs="Verdana" w:eastAsia="Verdana" w:hAnsi="Verdana"/>
          <w:sz w:val="20"/>
          <w:szCs w:val="20"/>
        </w:rPr>
      </w:pPr>
      <w:hyperlink r:id="rId26">
        <w:r w:rsidDel="00000000" w:rsidR="00000000" w:rsidRPr="00000000">
          <w:rPr>
            <w:rFonts w:ascii="Verdana" w:cs="Verdana" w:eastAsia="Verdana" w:hAnsi="Verdana"/>
            <w:color w:val="1155cc"/>
            <w:sz w:val="20"/>
            <w:szCs w:val="20"/>
            <w:u w:val="single"/>
            <w:rtl w:val="0"/>
          </w:rPr>
          <w:t xml:space="preserve">https://www.altoadigeinnovazione.it/strage-di-bologna-alto-adige/</w:t>
        </w:r>
      </w:hyperlink>
      <w:r w:rsidDel="00000000" w:rsidR="00000000" w:rsidRPr="00000000">
        <w:rPr>
          <w:rtl w:val="0"/>
        </w:rPr>
      </w:r>
    </w:p>
    <w:p w:rsidR="00000000" w:rsidDel="00000000" w:rsidP="00000000" w:rsidRDefault="00000000" w:rsidRPr="00000000" w14:paraId="00000050">
      <w:pPr>
        <w:spacing w:after="0" w:lineRule="auto"/>
        <w:jc w:val="both"/>
        <w:rPr>
          <w:rFonts w:ascii="Verdana" w:cs="Verdana" w:eastAsia="Verdana" w:hAnsi="Verdana"/>
          <w:sz w:val="20"/>
          <w:szCs w:val="20"/>
        </w:rPr>
      </w:pPr>
      <w:hyperlink r:id="rId27">
        <w:r w:rsidDel="00000000" w:rsidR="00000000" w:rsidRPr="00000000">
          <w:rPr>
            <w:rFonts w:ascii="Verdana" w:cs="Verdana" w:eastAsia="Verdana" w:hAnsi="Verdana"/>
            <w:color w:val="1155cc"/>
            <w:sz w:val="20"/>
            <w:szCs w:val="20"/>
            <w:u w:val="single"/>
            <w:rtl w:val="0"/>
          </w:rPr>
          <w:t xml:space="preserve">https://www.bolognatoday.it/eventi/strage-2-agosto-2022-san-lazzaro.html</w:t>
        </w:r>
      </w:hyperlink>
      <w:r w:rsidDel="00000000" w:rsidR="00000000" w:rsidRPr="00000000">
        <w:rPr>
          <w:rtl w:val="0"/>
        </w:rPr>
      </w:r>
    </w:p>
    <w:p w:rsidR="00000000" w:rsidDel="00000000" w:rsidP="00000000" w:rsidRDefault="00000000" w:rsidRPr="00000000" w14:paraId="00000051">
      <w:pPr>
        <w:spacing w:after="0" w:lineRule="auto"/>
        <w:jc w:val="both"/>
        <w:rPr>
          <w:rFonts w:ascii="Verdana" w:cs="Verdana" w:eastAsia="Verdana" w:hAnsi="Verdana"/>
          <w:sz w:val="20"/>
          <w:szCs w:val="20"/>
        </w:rPr>
      </w:pPr>
      <w:hyperlink r:id="rId28">
        <w:r w:rsidDel="00000000" w:rsidR="00000000" w:rsidRPr="00000000">
          <w:rPr>
            <w:rFonts w:ascii="Verdana" w:cs="Verdana" w:eastAsia="Verdana" w:hAnsi="Verdana"/>
            <w:color w:val="1155cc"/>
            <w:sz w:val="20"/>
            <w:szCs w:val="20"/>
            <w:u w:val="single"/>
            <w:rtl w:val="0"/>
          </w:rPr>
          <w:t xml:space="preserve">https://www.comune.vicenza.it/albo/notizie.php/321729</w:t>
        </w:r>
      </w:hyperlink>
      <w:r w:rsidDel="00000000" w:rsidR="00000000" w:rsidRPr="00000000">
        <w:rPr>
          <w:rtl w:val="0"/>
        </w:rPr>
      </w:r>
    </w:p>
    <w:p w:rsidR="00000000" w:rsidDel="00000000" w:rsidP="00000000" w:rsidRDefault="00000000" w:rsidRPr="00000000" w14:paraId="00000052">
      <w:pPr>
        <w:spacing w:after="0" w:lineRule="auto"/>
        <w:jc w:val="both"/>
        <w:rPr>
          <w:rFonts w:ascii="Verdana" w:cs="Verdana" w:eastAsia="Verdana" w:hAnsi="Verdana"/>
          <w:sz w:val="20"/>
          <w:szCs w:val="20"/>
        </w:rPr>
      </w:pPr>
      <w:hyperlink r:id="rId29">
        <w:r w:rsidDel="00000000" w:rsidR="00000000" w:rsidRPr="00000000">
          <w:rPr>
            <w:rFonts w:ascii="Verdana" w:cs="Verdana" w:eastAsia="Verdana" w:hAnsi="Verdana"/>
            <w:color w:val="1155cc"/>
            <w:sz w:val="20"/>
            <w:szCs w:val="20"/>
            <w:u w:val="single"/>
            <w:rtl w:val="0"/>
          </w:rPr>
          <w:t xml:space="preserve">https://www.quibrescia.it/societa/2022/08/03/la-strage-di-bologna-non-ferma-flavia-a-brescia-42-anni-dopo-la-bomba/622868/</w:t>
        </w:r>
      </w:hyperlink>
      <w:r w:rsidDel="00000000" w:rsidR="00000000" w:rsidRPr="00000000">
        <w:rPr>
          <w:rtl w:val="0"/>
        </w:rPr>
      </w:r>
    </w:p>
    <w:p w:rsidR="00000000" w:rsidDel="00000000" w:rsidP="00000000" w:rsidRDefault="00000000" w:rsidRPr="00000000" w14:paraId="00000053">
      <w:pPr>
        <w:spacing w:after="0" w:lineRule="auto"/>
        <w:jc w:val="both"/>
        <w:rPr>
          <w:rFonts w:ascii="Petit Formal Script" w:cs="Petit Formal Script" w:eastAsia="Petit Formal Script" w:hAnsi="Petit Formal Script"/>
          <w:b w:val="1"/>
          <w:sz w:val="34"/>
          <w:szCs w:val="34"/>
        </w:rPr>
      </w:pPr>
      <w:r w:rsidDel="00000000" w:rsidR="00000000" w:rsidRPr="00000000">
        <w:rPr>
          <w:rFonts w:ascii="Verdana" w:cs="Verdana" w:eastAsia="Verdana" w:hAnsi="Verdana"/>
          <w:rtl w:val="0"/>
        </w:rPr>
        <w:t xml:space="preserve"> </w:t>
      </w:r>
      <w:r w:rsidDel="00000000" w:rsidR="00000000" w:rsidRPr="00000000">
        <w:rPr>
          <w:rtl w:val="0"/>
        </w:rPr>
      </w:r>
    </w:p>
    <w:p w:rsidR="00000000" w:rsidDel="00000000" w:rsidP="00000000" w:rsidRDefault="00000000" w:rsidRPr="00000000" w14:paraId="00000054">
      <w:pPr>
        <w:spacing w:after="0" w:lineRule="auto"/>
        <w:jc w:val="both"/>
        <w:rPr>
          <w:rFonts w:ascii="Petit Formal Script" w:cs="Petit Formal Script" w:eastAsia="Petit Formal Script" w:hAnsi="Petit Formal Script"/>
          <w:b w:val="1"/>
          <w:sz w:val="34"/>
          <w:szCs w:val="34"/>
        </w:rPr>
      </w:pPr>
      <w:r w:rsidDel="00000000" w:rsidR="00000000" w:rsidRPr="00000000">
        <w:rPr>
          <w:rFonts w:ascii="Petit Formal Script" w:cs="Petit Formal Script" w:eastAsia="Petit Formal Script" w:hAnsi="Petit Formal Script"/>
          <w:b w:val="1"/>
          <w:sz w:val="34"/>
          <w:szCs w:val="34"/>
          <w:rtl w:val="0"/>
        </w:rPr>
        <w:t xml:space="preserve">Murales</w:t>
      </w:r>
    </w:p>
    <w:p w:rsidR="00000000" w:rsidDel="00000000" w:rsidP="00000000" w:rsidRDefault="00000000" w:rsidRPr="00000000" w14:paraId="00000055">
      <w:pPr>
        <w:spacing w:after="0" w:lineRule="auto"/>
        <w:jc w:val="both"/>
        <w:rPr>
          <w:rFonts w:ascii="Verdana" w:cs="Verdana" w:eastAsia="Verdana" w:hAnsi="Verdana"/>
        </w:rPr>
      </w:pPr>
      <w:r w:rsidDel="00000000" w:rsidR="00000000" w:rsidRPr="00000000">
        <w:rPr>
          <w:rFonts w:ascii="Verdana" w:cs="Verdana" w:eastAsia="Verdana" w:hAnsi="Verdana"/>
          <w:rtl w:val="0"/>
        </w:rPr>
        <w:t xml:space="preserve">Sono state realizzate in giro per l’Italia numerose opere d’arte sui muri, dei murales, per ricordare le vittime della strage.</w:t>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480746</wp:posOffset>
            </wp:positionV>
            <wp:extent cx="2551748" cy="1865065"/>
            <wp:effectExtent b="12700" l="12700" r="12700" t="12700"/>
            <wp:wrapSquare wrapText="bothSides" distB="114300" distT="114300" distL="114300" distR="114300"/>
            <wp:docPr descr="Immagine che contiene esterni, persona, gruppo, persone&#10;&#10;Descrizione generata automaticamente" id="26" name="image5.jpg"/>
            <a:graphic>
              <a:graphicData uri="http://schemas.openxmlformats.org/drawingml/2006/picture">
                <pic:pic>
                  <pic:nvPicPr>
                    <pic:cNvPr descr="Immagine che contiene esterni, persona, gruppo, persone&#10;&#10;Descrizione generata automaticamente" id="0" name="image5.jpg"/>
                    <pic:cNvPicPr preferRelativeResize="0"/>
                  </pic:nvPicPr>
                  <pic:blipFill>
                    <a:blip r:embed="rId30"/>
                    <a:srcRect b="0" l="0" r="0" t="2117"/>
                    <a:stretch>
                      <a:fillRect/>
                    </a:stretch>
                  </pic:blipFill>
                  <pic:spPr>
                    <a:xfrm>
                      <a:off x="0" y="0"/>
                      <a:ext cx="2551748" cy="1865065"/>
                    </a:xfrm>
                    <a:prstGeom prst="rect"/>
                    <a:ln w="12700">
                      <a:solidFill>
                        <a:srgbClr val="000000"/>
                      </a:solidFill>
                      <a:prstDash val="solid"/>
                    </a:ln>
                  </pic:spPr>
                </pic:pic>
              </a:graphicData>
            </a:graphic>
          </wp:anchor>
        </w:drawing>
      </w:r>
    </w:p>
    <w:p w:rsidR="00000000" w:rsidDel="00000000" w:rsidP="00000000" w:rsidRDefault="00000000" w:rsidRPr="00000000" w14:paraId="00000056">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57">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58">
      <w:pPr>
        <w:spacing w:after="0" w:lineRule="auto"/>
        <w:jc w:val="both"/>
        <w:rPr>
          <w:rFonts w:ascii="Verdana" w:cs="Verdana" w:eastAsia="Verdana" w:hAnsi="Verdana"/>
        </w:rPr>
      </w:pPr>
      <w:r w:rsidDel="00000000" w:rsidR="00000000" w:rsidRPr="00000000">
        <w:rPr>
          <w:rFonts w:ascii="Verdana" w:cs="Verdana" w:eastAsia="Verdana" w:hAnsi="Verdana"/>
          <w:rtl w:val="0"/>
        </w:rPr>
        <w:t xml:space="preserve">Il comune di Sarmato, in provincia di Piacenza, ha realizzato sulle pareti del capannone sede del gruppo Alfa di Protezione Civile un murales che invita a non dimenticare la strage della stazione di Bologna.</w:t>
      </w:r>
    </w:p>
    <w:p w:rsidR="00000000" w:rsidDel="00000000" w:rsidP="00000000" w:rsidRDefault="00000000" w:rsidRPr="00000000" w14:paraId="00000059">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5A">
      <w:pPr>
        <w:spacing w:after="0" w:lineRule="auto"/>
        <w:jc w:val="both"/>
        <w:rPr/>
      </w:pPr>
      <w:r w:rsidDel="00000000" w:rsidR="00000000" w:rsidRPr="00000000">
        <w:rPr>
          <w:rtl w:val="0"/>
        </w:rPr>
      </w:r>
    </w:p>
    <w:p w:rsidR="00000000" w:rsidDel="00000000" w:rsidP="00000000" w:rsidRDefault="00000000" w:rsidRPr="00000000" w14:paraId="0000005B">
      <w:pPr>
        <w:spacing w:after="0" w:lineRule="auto"/>
        <w:jc w:val="both"/>
        <w:rPr>
          <w:rFonts w:ascii="Verdana" w:cs="Verdana" w:eastAsia="Verdana" w:hAnsi="Verdana"/>
          <w:highlight w:val="white"/>
        </w:rPr>
      </w:pPr>
      <w:r w:rsidDel="00000000" w:rsidR="00000000" w:rsidRPr="00000000">
        <w:rPr>
          <w:rtl w:val="0"/>
        </w:rPr>
      </w:r>
    </w:p>
    <w:p w:rsidR="00000000" w:rsidDel="00000000" w:rsidP="00000000" w:rsidRDefault="00000000" w:rsidRPr="00000000" w14:paraId="0000005C">
      <w:pPr>
        <w:spacing w:after="0" w:lineRule="auto"/>
        <w:jc w:val="both"/>
        <w:rPr>
          <w:rFonts w:ascii="Verdana" w:cs="Verdana" w:eastAsia="Verdana" w:hAnsi="Verdana"/>
          <w:highlight w:val="white"/>
        </w:rPr>
      </w:pPr>
      <w:r w:rsidDel="00000000" w:rsidR="00000000" w:rsidRPr="00000000">
        <w:rPr>
          <w:rtl w:val="0"/>
        </w:rPr>
      </w:r>
    </w:p>
    <w:p w:rsidR="00000000" w:rsidDel="00000000" w:rsidP="00000000" w:rsidRDefault="00000000" w:rsidRPr="00000000" w14:paraId="0000005D">
      <w:pPr>
        <w:spacing w:after="0" w:lineRule="auto"/>
        <w:jc w:val="both"/>
        <w:rPr>
          <w:rFonts w:ascii="Verdana" w:cs="Verdana" w:eastAsia="Verdana" w:hAnsi="Verdana"/>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121577</wp:posOffset>
            </wp:positionV>
            <wp:extent cx="1927628" cy="1885950"/>
            <wp:effectExtent b="12700" l="12700" r="12700" t="12700"/>
            <wp:wrapSquare wrapText="bothSides" distB="114300" distT="114300" distL="114300" distR="114300"/>
            <wp:docPr descr="Immagine che contiene edificio, esterni, persona, inpiedi&#10;&#10;Descrizione generata automaticamente" id="28" name="image15.png"/>
            <a:graphic>
              <a:graphicData uri="http://schemas.openxmlformats.org/drawingml/2006/picture">
                <pic:pic>
                  <pic:nvPicPr>
                    <pic:cNvPr descr="Immagine che contiene edificio, esterni, persona, inpiedi&#10;&#10;Descrizione generata automaticamente" id="0" name="image15.png"/>
                    <pic:cNvPicPr preferRelativeResize="0"/>
                  </pic:nvPicPr>
                  <pic:blipFill>
                    <a:blip r:embed="rId31"/>
                    <a:srcRect b="0" l="11056" r="12163" t="0"/>
                    <a:stretch>
                      <a:fillRect/>
                    </a:stretch>
                  </pic:blipFill>
                  <pic:spPr>
                    <a:xfrm>
                      <a:off x="0" y="0"/>
                      <a:ext cx="1927628" cy="1885950"/>
                    </a:xfrm>
                    <a:prstGeom prst="rect"/>
                    <a:ln w="12700">
                      <a:solidFill>
                        <a:srgbClr val="000000"/>
                      </a:solidFill>
                      <a:prstDash val="solid"/>
                    </a:ln>
                  </pic:spPr>
                </pic:pic>
              </a:graphicData>
            </a:graphic>
          </wp:anchor>
        </w:drawing>
      </w:r>
    </w:p>
    <w:p w:rsidR="00000000" w:rsidDel="00000000" w:rsidP="00000000" w:rsidRDefault="00000000" w:rsidRPr="00000000" w14:paraId="0000005E">
      <w:pPr>
        <w:spacing w:after="0" w:lineRule="auto"/>
        <w:jc w:val="both"/>
        <w:rPr>
          <w:rFonts w:ascii="Verdana" w:cs="Verdana" w:eastAsia="Verdana" w:hAnsi="Verdana"/>
          <w:highlight w:val="white"/>
        </w:rPr>
      </w:pPr>
      <w:r w:rsidDel="00000000" w:rsidR="00000000" w:rsidRPr="00000000">
        <w:rPr>
          <w:rFonts w:ascii="Verdana" w:cs="Verdana" w:eastAsia="Verdana" w:hAnsi="Verdana"/>
          <w:highlight w:val="white"/>
          <w:rtl w:val="0"/>
        </w:rPr>
        <w:t xml:space="preserve">In provincia di Ferrara, all’ex Camilli, è stato realizzato un murales per ricordare le vittime della strage. L’opera è stata realizzata dall’artista ferrarese Alessio Bolognesi. L’opera vuole unire il concetto simbolico dell’orologio della stazione fermo sull’ora dell’attentato a quello della necessità di ricordare; infatti l’orologio rappresenta la testa di una persona. La posizione del corpo del soggetto, inoltre, cerca di richiamare il senso di impotenza che si prova di fronte a tragedie di questo tipo. </w:t>
      </w:r>
    </w:p>
    <w:p w:rsidR="00000000" w:rsidDel="00000000" w:rsidP="00000000" w:rsidRDefault="00000000" w:rsidRPr="00000000" w14:paraId="0000005F">
      <w:pPr>
        <w:spacing w:after="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253765</wp:posOffset>
            </wp:positionV>
            <wp:extent cx="3259224" cy="1609242"/>
            <wp:effectExtent b="12700" l="12700" r="12700" t="12700"/>
            <wp:wrapSquare wrapText="bothSides" distB="114300" distT="114300" distL="114300" distR="114300"/>
            <wp:docPr descr="Un murale all'ex Macello di Rimini per ricordare le vittime della strage di Bologna del 2 agosto 1980. L'opera è stata realizzata da Guerrila Spam sul muro esterno del polo universitario di via Toni e nasce per commemorare il 40esimo anniversario dell'attentato da un'idea dell'associazione Serendippo in collaborazione con Associazione familiari vittime della strage del 2 Agosto 1980, Assemblea Legislativa regionale, Comune di Rimini, Associazione Il Palloncino Rosso, Fondazione Rusconi e Tper. Immagine che contiene testo, strada, esterni&#10;&#10;Descrizione generata automaticamente" id="30" name="image3.jpg"/>
            <a:graphic>
              <a:graphicData uri="http://schemas.openxmlformats.org/drawingml/2006/picture">
                <pic:pic>
                  <pic:nvPicPr>
                    <pic:cNvPr descr="Un murale all'ex Macello di Rimini per ricordare le vittime della strage di Bologna del 2 agosto 1980. L'opera è stata realizzata da Guerrila Spam sul muro esterno del polo universitario di via Toni e nasce per commemorare il 40esimo anniversario dell'attentato da un'idea dell'associazione Serendippo in collaborazione con Associazione familiari vittime della strage del 2 Agosto 1980, Assemblea Legislativa regionale, Comune di Rimini, Associazione Il Palloncino Rosso, Fondazione Rusconi e Tper. Immagine che contiene testo, strada, esterni&#10;&#10;Descrizione generata automaticamente" id="0" name="image3.jpg"/>
                    <pic:cNvPicPr preferRelativeResize="0"/>
                  </pic:nvPicPr>
                  <pic:blipFill>
                    <a:blip r:embed="rId32"/>
                    <a:srcRect b="17880" l="0" r="6648" t="0"/>
                    <a:stretch>
                      <a:fillRect/>
                    </a:stretch>
                  </pic:blipFill>
                  <pic:spPr>
                    <a:xfrm>
                      <a:off x="0" y="0"/>
                      <a:ext cx="3259224" cy="1609242"/>
                    </a:xfrm>
                    <a:prstGeom prst="rect"/>
                    <a:ln w="12700">
                      <a:solidFill>
                        <a:srgbClr val="000000"/>
                      </a:solidFill>
                      <a:prstDash val="solid"/>
                    </a:ln>
                  </pic:spPr>
                </pic:pic>
              </a:graphicData>
            </a:graphic>
          </wp:anchor>
        </w:drawing>
      </w:r>
    </w:p>
    <w:p w:rsidR="00000000" w:rsidDel="00000000" w:rsidP="00000000" w:rsidRDefault="00000000" w:rsidRPr="00000000" w14:paraId="00000060">
      <w:pPr>
        <w:spacing w:after="0" w:lineRule="auto"/>
        <w:jc w:val="both"/>
        <w:rPr>
          <w:rFonts w:ascii="Verdana" w:cs="Verdana" w:eastAsia="Verdana" w:hAnsi="Verdana"/>
          <w:highlight w:val="white"/>
        </w:rPr>
      </w:pPr>
      <w:r w:rsidDel="00000000" w:rsidR="00000000" w:rsidRPr="00000000">
        <w:rPr>
          <w:rtl w:val="0"/>
        </w:rPr>
      </w:r>
    </w:p>
    <w:p w:rsidR="00000000" w:rsidDel="00000000" w:rsidP="00000000" w:rsidRDefault="00000000" w:rsidRPr="00000000" w14:paraId="00000061">
      <w:pPr>
        <w:spacing w:after="0" w:lineRule="auto"/>
        <w:jc w:val="both"/>
        <w:rPr>
          <w:rFonts w:ascii="Verdana" w:cs="Verdana" w:eastAsia="Verdana" w:hAnsi="Verdana"/>
          <w:highlight w:val="white"/>
        </w:rPr>
      </w:pPr>
      <w:r w:rsidDel="00000000" w:rsidR="00000000" w:rsidRPr="00000000">
        <w:rPr>
          <w:rFonts w:ascii="Verdana" w:cs="Verdana" w:eastAsia="Verdana" w:hAnsi="Verdana"/>
          <w:highlight w:val="white"/>
          <w:rtl w:val="0"/>
        </w:rPr>
        <w:t xml:space="preserve">Il comune di Rimini, nel muro dell’ex macello, ha fatto realizzare dall’artista Guerrilla Spam un murales in occasione del 40esimo anniversario della strage, per commemorare le vittime. </w:t>
      </w:r>
    </w:p>
    <w:p w:rsidR="00000000" w:rsidDel="00000000" w:rsidP="00000000" w:rsidRDefault="00000000" w:rsidRPr="00000000" w14:paraId="00000062">
      <w:pPr>
        <w:spacing w:after="0" w:lineRule="auto"/>
        <w:jc w:val="both"/>
        <w:rPr>
          <w:rFonts w:ascii="Verdana" w:cs="Verdana" w:eastAsia="Verdana" w:hAnsi="Verdana"/>
          <w:highlight w:val="white"/>
        </w:rPr>
      </w:pPr>
      <w:r w:rsidDel="00000000" w:rsidR="00000000" w:rsidRPr="00000000">
        <w:rPr>
          <w:rtl w:val="0"/>
        </w:rPr>
      </w:r>
    </w:p>
    <w:p w:rsidR="00000000" w:rsidDel="00000000" w:rsidP="00000000" w:rsidRDefault="00000000" w:rsidRPr="00000000" w14:paraId="00000063">
      <w:pPr>
        <w:spacing w:after="0" w:lineRule="auto"/>
        <w:jc w:val="both"/>
        <w:rPr>
          <w:rFonts w:ascii="Verdana" w:cs="Verdana" w:eastAsia="Verdana" w:hAnsi="Verdana"/>
          <w:highlight w:val="white"/>
        </w:rPr>
      </w:pPr>
      <w:r w:rsidDel="00000000" w:rsidR="00000000" w:rsidRPr="00000000">
        <w:rPr>
          <w:rtl w:val="0"/>
        </w:rPr>
      </w:r>
    </w:p>
    <w:p w:rsidR="00000000" w:rsidDel="00000000" w:rsidP="00000000" w:rsidRDefault="00000000" w:rsidRPr="00000000" w14:paraId="00000064">
      <w:pPr>
        <w:spacing w:after="0" w:lineRule="auto"/>
        <w:jc w:val="both"/>
        <w:rPr>
          <w:rFonts w:ascii="Verdana" w:cs="Verdana" w:eastAsia="Verdana" w:hAnsi="Verdana"/>
          <w:highlight w:val="white"/>
        </w:rPr>
      </w:pPr>
      <w:r w:rsidDel="00000000" w:rsidR="00000000" w:rsidRPr="00000000">
        <w:rPr>
          <w:rtl w:val="0"/>
        </w:rPr>
      </w:r>
    </w:p>
    <w:p w:rsidR="00000000" w:rsidDel="00000000" w:rsidP="00000000" w:rsidRDefault="00000000" w:rsidRPr="00000000" w14:paraId="00000065">
      <w:pPr>
        <w:jc w:val="both"/>
        <w:rPr/>
      </w:pPr>
      <w:r w:rsidDel="00000000" w:rsidR="00000000" w:rsidRPr="00000000">
        <w:rPr>
          <w:rtl w:val="0"/>
        </w:rPr>
      </w:r>
    </w:p>
    <w:p w:rsidR="00000000" w:rsidDel="00000000" w:rsidP="00000000" w:rsidRDefault="00000000" w:rsidRPr="00000000" w14:paraId="00000066">
      <w:pPr>
        <w:spacing w:after="0" w:lineRule="auto"/>
        <w:jc w:val="both"/>
        <w:rPr>
          <w:rFonts w:ascii="Petit Formal Script" w:cs="Petit Formal Script" w:eastAsia="Petit Formal Script" w:hAnsi="Petit Formal Script"/>
          <w:b w:val="1"/>
          <w:sz w:val="34"/>
          <w:szCs w:val="34"/>
        </w:rPr>
      </w:pPr>
      <w:r w:rsidDel="00000000" w:rsidR="00000000" w:rsidRPr="00000000">
        <w:rPr>
          <w:rFonts w:ascii="Petit Formal Script" w:cs="Petit Formal Script" w:eastAsia="Petit Formal Script" w:hAnsi="Petit Formal Script"/>
          <w:b w:val="1"/>
          <w:sz w:val="34"/>
          <w:szCs w:val="34"/>
          <w:rtl w:val="0"/>
        </w:rPr>
        <w:t xml:space="preserve">App</w:t>
      </w:r>
    </w:p>
    <w:p w:rsidR="00000000" w:rsidDel="00000000" w:rsidP="00000000" w:rsidRDefault="00000000" w:rsidRPr="00000000" w14:paraId="00000067">
      <w:pPr>
        <w:spacing w:after="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Sono state create anche delle applicazioni digitali che “raccontano” la strage.</w:t>
        <w:br w:type="textWrapping"/>
      </w:r>
    </w:p>
    <w:p w:rsidR="00000000" w:rsidDel="00000000" w:rsidP="00000000" w:rsidRDefault="00000000" w:rsidRPr="00000000" w14:paraId="00000068">
      <w:pPr>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In occasione del 40° anniversario dalla strage di Bologna, è stata realizzata un’applicazione digitale, una visual novel interattiva che racconta la storia delle 85 vittime della strage di Bologna poco prima che scoppiasse la bomba. Il nome dell’applicazione è “Bo 020880”. È opera dell’Associazione IPID in collaborazione con l’Associazione tra i familiari delle vittime della strage di Bologna ed è stata illustrata dagli studenti e dalle studentesse dell’Accademia delle Belle Arti di Bologna, con la supervisione della storica Cinzia Venturoli.</w:t>
      </w:r>
    </w:p>
    <w:p w:rsidR="00000000" w:rsidDel="00000000" w:rsidP="00000000" w:rsidRDefault="00000000" w:rsidRPr="00000000" w14:paraId="00000069">
      <w:pPr>
        <w:spacing w:after="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Link:</w:t>
      </w:r>
    </w:p>
    <w:p w:rsidR="00000000" w:rsidDel="00000000" w:rsidP="00000000" w:rsidRDefault="00000000" w:rsidRPr="00000000" w14:paraId="0000006A">
      <w:pPr>
        <w:spacing w:after="0" w:lineRule="auto"/>
        <w:jc w:val="both"/>
        <w:rPr>
          <w:rFonts w:ascii="Verdana" w:cs="Verdana" w:eastAsia="Verdana" w:hAnsi="Verdana"/>
          <w:sz w:val="24"/>
          <w:szCs w:val="24"/>
        </w:rPr>
      </w:pPr>
      <w:hyperlink r:id="rId33">
        <w:r w:rsidDel="00000000" w:rsidR="00000000" w:rsidRPr="00000000">
          <w:rPr>
            <w:rFonts w:ascii="Verdana" w:cs="Verdana" w:eastAsia="Verdana" w:hAnsi="Verdana"/>
            <w:color w:val="1155cc"/>
            <w:sz w:val="24"/>
            <w:szCs w:val="24"/>
            <w:u w:val="single"/>
            <w:rtl w:val="0"/>
          </w:rPr>
          <w:t xml:space="preserve">https://www.dire.it/29-07-2020/489969-video-strage-bologna-ecco-la-app-visuale-che-racconta-le-vittime-ai-giovani/</w:t>
        </w:r>
      </w:hyperlink>
      <w:r w:rsidDel="00000000" w:rsidR="00000000" w:rsidRPr="00000000">
        <w:rPr>
          <w:rtl w:val="0"/>
        </w:rPr>
      </w:r>
    </w:p>
    <w:p w:rsidR="00000000" w:rsidDel="00000000" w:rsidP="00000000" w:rsidRDefault="00000000" w:rsidRPr="00000000" w14:paraId="0000006B">
      <w:pPr>
        <w:spacing w:after="0" w:lineRule="auto"/>
        <w:jc w:val="both"/>
        <w:rPr>
          <w:rFonts w:ascii="Verdana" w:cs="Verdana" w:eastAsia="Verdana" w:hAnsi="Verdana"/>
          <w:sz w:val="24"/>
          <w:szCs w:val="24"/>
        </w:rPr>
      </w:pPr>
      <w:hyperlink r:id="rId34">
        <w:r w:rsidDel="00000000" w:rsidR="00000000" w:rsidRPr="00000000">
          <w:rPr>
            <w:rFonts w:ascii="Verdana" w:cs="Verdana" w:eastAsia="Verdana" w:hAnsi="Verdana"/>
            <w:color w:val="1155cc"/>
            <w:sz w:val="24"/>
            <w:szCs w:val="24"/>
            <w:u w:val="single"/>
            <w:rtl w:val="0"/>
          </w:rPr>
          <w:t xml:space="preserve">https://www.davidecaprioli.it/component/k2/item/709-scarica-la-app-bo020880.html</w:t>
        </w:r>
      </w:hyperlink>
      <w:r w:rsidDel="00000000" w:rsidR="00000000" w:rsidRPr="00000000">
        <w:rPr>
          <w:rtl w:val="0"/>
        </w:rPr>
      </w:r>
    </w:p>
    <w:p w:rsidR="00000000" w:rsidDel="00000000" w:rsidP="00000000" w:rsidRDefault="00000000" w:rsidRPr="00000000" w14:paraId="0000006C">
      <w:pPr>
        <w:spacing w:after="0" w:lineRule="auto"/>
        <w:jc w:val="both"/>
        <w:rPr>
          <w:rFonts w:ascii="Verdana" w:cs="Verdana" w:eastAsia="Verdana" w:hAnsi="Verdana"/>
          <w:sz w:val="24"/>
          <w:szCs w:val="24"/>
        </w:rPr>
      </w:pPr>
      <w:hyperlink r:id="rId35">
        <w:r w:rsidDel="00000000" w:rsidR="00000000" w:rsidRPr="00000000">
          <w:rPr>
            <w:rFonts w:ascii="Verdana" w:cs="Verdana" w:eastAsia="Verdana" w:hAnsi="Verdana"/>
            <w:color w:val="1155cc"/>
            <w:sz w:val="24"/>
            <w:szCs w:val="24"/>
            <w:u w:val="single"/>
            <w:rtl w:val="0"/>
          </w:rPr>
          <w:t xml:space="preserve">https://gazzettadibologna.it/cultura/la-strage-del-2-agosto-a-bologna-diventa-un-videogioco-interattivo/</w:t>
        </w:r>
      </w:hyperlink>
      <w:r w:rsidDel="00000000" w:rsidR="00000000" w:rsidRPr="00000000">
        <w:rPr>
          <w:rtl w:val="0"/>
        </w:rPr>
      </w:r>
    </w:p>
    <w:p w:rsidR="00000000" w:rsidDel="00000000" w:rsidP="00000000" w:rsidRDefault="00000000" w:rsidRPr="00000000" w14:paraId="0000006D">
      <w:pPr>
        <w:spacing w:after="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6E">
      <w:pPr>
        <w:spacing w:after="0" w:lineRule="auto"/>
        <w:jc w:val="both"/>
        <w:rPr>
          <w:rFonts w:ascii="Verdana" w:cs="Verdana" w:eastAsia="Verdana" w:hAnsi="Verdana"/>
          <w:b w:val="1"/>
          <w:sz w:val="24"/>
          <w:szCs w:val="24"/>
          <w:u w:val="single"/>
        </w:rPr>
      </w:pPr>
      <w:r w:rsidDel="00000000" w:rsidR="00000000" w:rsidRPr="00000000">
        <w:rPr>
          <w:rFonts w:ascii="Verdana" w:cs="Verdana" w:eastAsia="Verdana" w:hAnsi="Verdana"/>
          <w:b w:val="1"/>
          <w:sz w:val="24"/>
          <w:szCs w:val="24"/>
          <w:u w:val="single"/>
        </w:rPr>
        <w:drawing>
          <wp:inline distB="114300" distT="114300" distL="114300" distR="114300">
            <wp:extent cx="3008948" cy="1490838"/>
            <wp:effectExtent b="12700" l="12700" r="12700" t="12700"/>
            <wp:docPr id="34" name="image16.png"/>
            <a:graphic>
              <a:graphicData uri="http://schemas.openxmlformats.org/drawingml/2006/picture">
                <pic:pic>
                  <pic:nvPicPr>
                    <pic:cNvPr id="0" name="image16.png"/>
                    <pic:cNvPicPr preferRelativeResize="0"/>
                  </pic:nvPicPr>
                  <pic:blipFill>
                    <a:blip r:embed="rId36"/>
                    <a:srcRect b="0" l="0" r="0" t="0"/>
                    <a:stretch>
                      <a:fillRect/>
                    </a:stretch>
                  </pic:blipFill>
                  <pic:spPr>
                    <a:xfrm>
                      <a:off x="0" y="0"/>
                      <a:ext cx="3008948" cy="1490838"/>
                    </a:xfrm>
                    <a:prstGeom prst="rect"/>
                    <a:ln w="12700">
                      <a:solidFill>
                        <a:srgbClr val="000000"/>
                      </a:solidFill>
                      <a:prstDash val="solid"/>
                    </a:ln>
                  </pic:spPr>
                </pic:pic>
              </a:graphicData>
            </a:graphic>
          </wp:inline>
        </w:drawing>
      </w:r>
      <w:r w:rsidDel="00000000" w:rsidR="00000000" w:rsidRPr="00000000">
        <w:rPr>
          <w:rFonts w:ascii="Verdana" w:cs="Verdana" w:eastAsia="Verdana" w:hAnsi="Verdana"/>
          <w:b w:val="1"/>
          <w:sz w:val="24"/>
          <w:szCs w:val="24"/>
          <w:u w:val="single"/>
        </w:rPr>
        <w:drawing>
          <wp:inline distB="114300" distT="114300" distL="114300" distR="114300">
            <wp:extent cx="2530384" cy="1476057"/>
            <wp:effectExtent b="12700" l="12700" r="12700" t="12700"/>
            <wp:docPr id="35" name="image7.png"/>
            <a:graphic>
              <a:graphicData uri="http://schemas.openxmlformats.org/drawingml/2006/picture">
                <pic:pic>
                  <pic:nvPicPr>
                    <pic:cNvPr id="0" name="image7.png"/>
                    <pic:cNvPicPr preferRelativeResize="0"/>
                  </pic:nvPicPr>
                  <pic:blipFill>
                    <a:blip r:embed="rId37"/>
                    <a:srcRect b="0" l="0" r="0" t="0"/>
                    <a:stretch>
                      <a:fillRect/>
                    </a:stretch>
                  </pic:blipFill>
                  <pic:spPr>
                    <a:xfrm>
                      <a:off x="0" y="0"/>
                      <a:ext cx="2530384" cy="1476057"/>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F">
      <w:pPr>
        <w:spacing w:after="0" w:lineRule="auto"/>
        <w:jc w:val="both"/>
        <w:rPr>
          <w:rFonts w:ascii="Verdana" w:cs="Verdana" w:eastAsia="Verdana" w:hAnsi="Verdana"/>
          <w:b w:val="1"/>
          <w:sz w:val="24"/>
          <w:szCs w:val="24"/>
          <w:u w:val="single"/>
        </w:rPr>
      </w:pPr>
      <w:r w:rsidDel="00000000" w:rsidR="00000000" w:rsidRPr="00000000">
        <w:rPr>
          <w:rtl w:val="0"/>
        </w:rPr>
      </w:r>
    </w:p>
    <w:p w:rsidR="00000000" w:rsidDel="00000000" w:rsidP="00000000" w:rsidRDefault="00000000" w:rsidRPr="00000000" w14:paraId="00000070">
      <w:pPr>
        <w:spacing w:after="0" w:lineRule="auto"/>
        <w:jc w:val="both"/>
        <w:rPr>
          <w:rFonts w:ascii="Verdana" w:cs="Verdana" w:eastAsia="Verdana" w:hAnsi="Verdana"/>
        </w:rPr>
      </w:pPr>
      <w:r w:rsidDel="00000000" w:rsidR="00000000" w:rsidRPr="00000000">
        <w:rPr>
          <w:rFonts w:ascii="Verdana" w:cs="Verdana" w:eastAsia="Verdana" w:hAnsi="Verdana"/>
          <w:rtl w:val="0"/>
        </w:rPr>
        <w:t xml:space="preserve">Tramite questa mappa digitale, realizzata da Manuele Gaetano è possibile visualizzare quante regioni italiane e quanti paesi ha raggiunto quella bomba. </w:t>
      </w:r>
    </w:p>
    <w:p w:rsidR="00000000" w:rsidDel="00000000" w:rsidP="00000000" w:rsidRDefault="00000000" w:rsidRPr="00000000" w14:paraId="00000071">
      <w:pPr>
        <w:spacing w:after="0" w:lineRule="auto"/>
        <w:jc w:val="both"/>
        <w:rPr>
          <w:rFonts w:ascii="Verdana" w:cs="Verdana" w:eastAsia="Verdana" w:hAnsi="Verdana"/>
        </w:rPr>
      </w:pPr>
      <w:r w:rsidDel="00000000" w:rsidR="00000000" w:rsidRPr="00000000">
        <w:rPr>
          <w:rFonts w:ascii="Verdana" w:cs="Verdana" w:eastAsia="Verdana" w:hAnsi="Verdana"/>
          <w:rtl w:val="0"/>
        </w:rPr>
        <w:t xml:space="preserve">“La geolocalizzazione nella mappa delle vittime nei luoghi in cui vivevano prima dello scoppio, fa comprendere visivamente come essa sia stata una tragedia che ha ferito al cuore l’Italia intera, non solo Bologna”.</w:t>
      </w:r>
    </w:p>
    <w:p w:rsidR="00000000" w:rsidDel="00000000" w:rsidP="00000000" w:rsidRDefault="00000000" w:rsidRPr="00000000" w14:paraId="00000072">
      <w:pPr>
        <w:spacing w:after="0" w:lineRule="auto"/>
        <w:jc w:val="both"/>
        <w:rPr>
          <w:rFonts w:ascii="Verdana" w:cs="Verdana" w:eastAsia="Verdana" w:hAnsi="Verdana"/>
          <w:sz w:val="20"/>
          <w:szCs w:val="20"/>
        </w:rPr>
      </w:pPr>
      <w:r w:rsidDel="00000000" w:rsidR="00000000" w:rsidRPr="00000000">
        <w:rPr>
          <w:rFonts w:ascii="Verdana" w:cs="Verdana" w:eastAsia="Verdana" w:hAnsi="Verdana"/>
          <w:rtl w:val="0"/>
        </w:rPr>
        <w:t xml:space="preserve">Link:</w:t>
      </w:r>
      <w:hyperlink r:id="rId38">
        <w:r w:rsidDel="00000000" w:rsidR="00000000" w:rsidRPr="00000000">
          <w:rPr>
            <w:rFonts w:ascii="Verdana" w:cs="Verdana" w:eastAsia="Verdana" w:hAnsi="Verdana"/>
            <w:color w:val="1155cc"/>
            <w:sz w:val="20"/>
            <w:szCs w:val="20"/>
            <w:u w:val="single"/>
            <w:rtl w:val="0"/>
          </w:rPr>
          <w:t xml:space="preserve">https://www.google.com/maps/d/u/0/viewer?mid=1W4YPVE3BhFUjSv-OcfWTAkY-yDDpV5zi&amp;ll=46.44214907264228%2C6.738635084550246&amp;z=5</w:t>
        </w:r>
      </w:hyperlink>
      <w:r w:rsidDel="00000000" w:rsidR="00000000" w:rsidRPr="00000000">
        <w:rPr>
          <w:rtl w:val="0"/>
        </w:rPr>
      </w:r>
    </w:p>
    <w:p w:rsidR="00000000" w:rsidDel="00000000" w:rsidP="00000000" w:rsidRDefault="00000000" w:rsidRPr="00000000" w14:paraId="00000073">
      <w:pPr>
        <w:spacing w:after="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4">
      <w:pPr>
        <w:jc w:val="both"/>
        <w:rPr>
          <w:rFonts w:ascii="Verdana" w:cs="Verdana" w:eastAsia="Verdana" w:hAnsi="Verdana"/>
          <w:b w:val="1"/>
          <w:sz w:val="24"/>
          <w:szCs w:val="24"/>
          <w:u w:val="single"/>
        </w:rPr>
      </w:pPr>
      <w:r w:rsidDel="00000000" w:rsidR="00000000" w:rsidRPr="00000000">
        <w:rPr>
          <w:rFonts w:ascii="Verdana" w:cs="Verdana" w:eastAsia="Verdana" w:hAnsi="Verdana"/>
          <w:b w:val="1"/>
          <w:sz w:val="24"/>
          <w:szCs w:val="24"/>
          <w:u w:val="single"/>
        </w:rPr>
        <w:drawing>
          <wp:inline distB="114300" distT="114300" distL="114300" distR="114300">
            <wp:extent cx="1751647" cy="1879817"/>
            <wp:effectExtent b="12700" l="12700" r="12700" t="12700"/>
            <wp:docPr id="37" name="image14.png"/>
            <a:graphic>
              <a:graphicData uri="http://schemas.openxmlformats.org/drawingml/2006/picture">
                <pic:pic>
                  <pic:nvPicPr>
                    <pic:cNvPr id="0" name="image14.png"/>
                    <pic:cNvPicPr preferRelativeResize="0"/>
                  </pic:nvPicPr>
                  <pic:blipFill>
                    <a:blip r:embed="rId39"/>
                    <a:srcRect b="0" l="0" r="8898" t="0"/>
                    <a:stretch>
                      <a:fillRect/>
                    </a:stretch>
                  </pic:blipFill>
                  <pic:spPr>
                    <a:xfrm>
                      <a:off x="0" y="0"/>
                      <a:ext cx="1751647" cy="1879817"/>
                    </a:xfrm>
                    <a:prstGeom prst="rect"/>
                    <a:ln w="12700">
                      <a:solidFill>
                        <a:srgbClr val="000000"/>
                      </a:solidFill>
                      <a:prstDash val="solid"/>
                    </a:ln>
                  </pic:spPr>
                </pic:pic>
              </a:graphicData>
            </a:graphic>
          </wp:inline>
        </w:drawing>
      </w:r>
      <w:r w:rsidDel="00000000" w:rsidR="00000000" w:rsidRPr="00000000">
        <w:rPr>
          <w:rFonts w:ascii="Verdana" w:cs="Verdana" w:eastAsia="Verdana" w:hAnsi="Verdana"/>
          <w:b w:val="1"/>
          <w:sz w:val="24"/>
          <w:szCs w:val="24"/>
          <w:u w:val="single"/>
        </w:rPr>
        <w:drawing>
          <wp:inline distB="114300" distT="114300" distL="114300" distR="114300">
            <wp:extent cx="2095447" cy="1897229"/>
            <wp:effectExtent b="12700" l="12700" r="12700" t="12700"/>
            <wp:docPr id="39" name="image2.png"/>
            <a:graphic>
              <a:graphicData uri="http://schemas.openxmlformats.org/drawingml/2006/picture">
                <pic:pic>
                  <pic:nvPicPr>
                    <pic:cNvPr id="0" name="image2.png"/>
                    <pic:cNvPicPr preferRelativeResize="0"/>
                  </pic:nvPicPr>
                  <pic:blipFill>
                    <a:blip r:embed="rId40"/>
                    <a:srcRect b="0" l="15701" r="9143" t="0"/>
                    <a:stretch>
                      <a:fillRect/>
                    </a:stretch>
                  </pic:blipFill>
                  <pic:spPr>
                    <a:xfrm>
                      <a:off x="0" y="0"/>
                      <a:ext cx="2095447" cy="1897229"/>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5">
      <w:pPr>
        <w:spacing w:after="0" w:lineRule="auto"/>
        <w:jc w:val="both"/>
        <w:rPr>
          <w:rFonts w:ascii="Petit Formal Script" w:cs="Petit Formal Script" w:eastAsia="Petit Formal Script" w:hAnsi="Petit Formal Script"/>
          <w:b w:val="1"/>
          <w:sz w:val="34"/>
          <w:szCs w:val="34"/>
        </w:rPr>
      </w:pPr>
      <w:r w:rsidDel="00000000" w:rsidR="00000000" w:rsidRPr="00000000">
        <w:rPr>
          <w:rtl w:val="0"/>
        </w:rPr>
      </w:r>
    </w:p>
    <w:p w:rsidR="00000000" w:rsidDel="00000000" w:rsidP="00000000" w:rsidRDefault="00000000" w:rsidRPr="00000000" w14:paraId="00000076">
      <w:pPr>
        <w:spacing w:after="0" w:lineRule="auto"/>
        <w:jc w:val="both"/>
        <w:rPr>
          <w:rFonts w:ascii="Petit Formal Script" w:cs="Petit Formal Script" w:eastAsia="Petit Formal Script" w:hAnsi="Petit Formal Script"/>
          <w:b w:val="1"/>
          <w:sz w:val="34"/>
          <w:szCs w:val="34"/>
        </w:rPr>
      </w:pPr>
      <w:r w:rsidDel="00000000" w:rsidR="00000000" w:rsidRPr="00000000">
        <w:rPr>
          <w:rtl w:val="0"/>
        </w:rPr>
      </w:r>
    </w:p>
    <w:p w:rsidR="00000000" w:rsidDel="00000000" w:rsidP="00000000" w:rsidRDefault="00000000" w:rsidRPr="00000000" w14:paraId="00000077">
      <w:pPr>
        <w:spacing w:after="0" w:lineRule="auto"/>
        <w:jc w:val="both"/>
        <w:rPr>
          <w:rFonts w:ascii="Petit Formal Script" w:cs="Petit Formal Script" w:eastAsia="Petit Formal Script" w:hAnsi="Petit Formal Script"/>
          <w:b w:val="1"/>
          <w:sz w:val="34"/>
          <w:szCs w:val="34"/>
        </w:rPr>
      </w:pPr>
      <w:r w:rsidDel="00000000" w:rsidR="00000000" w:rsidRPr="00000000">
        <w:rPr>
          <w:rtl w:val="0"/>
        </w:rPr>
      </w:r>
    </w:p>
    <w:p w:rsidR="00000000" w:rsidDel="00000000" w:rsidP="00000000" w:rsidRDefault="00000000" w:rsidRPr="00000000" w14:paraId="00000078">
      <w:pPr>
        <w:spacing w:after="0" w:lineRule="auto"/>
        <w:jc w:val="both"/>
        <w:rPr>
          <w:rFonts w:ascii="Petit Formal Script" w:cs="Petit Formal Script" w:eastAsia="Petit Formal Script" w:hAnsi="Petit Formal Script"/>
          <w:b w:val="1"/>
          <w:sz w:val="34"/>
          <w:szCs w:val="34"/>
        </w:rPr>
      </w:pPr>
      <w:r w:rsidDel="00000000" w:rsidR="00000000" w:rsidRPr="00000000">
        <w:rPr>
          <w:rtl w:val="0"/>
        </w:rPr>
      </w:r>
    </w:p>
    <w:p w:rsidR="00000000" w:rsidDel="00000000" w:rsidP="00000000" w:rsidRDefault="00000000" w:rsidRPr="00000000" w14:paraId="00000079">
      <w:pPr>
        <w:spacing w:after="0" w:lineRule="auto"/>
        <w:jc w:val="both"/>
        <w:rPr>
          <w:rFonts w:ascii="Petit Formal Script" w:cs="Petit Formal Script" w:eastAsia="Petit Formal Script" w:hAnsi="Petit Formal Script"/>
          <w:b w:val="1"/>
          <w:sz w:val="34"/>
          <w:szCs w:val="34"/>
        </w:rPr>
      </w:pPr>
      <w:r w:rsidDel="00000000" w:rsidR="00000000" w:rsidRPr="00000000">
        <w:rPr>
          <w:rFonts w:ascii="Petit Formal Script" w:cs="Petit Formal Script" w:eastAsia="Petit Formal Script" w:hAnsi="Petit Formal Script"/>
          <w:b w:val="1"/>
          <w:sz w:val="34"/>
          <w:szCs w:val="34"/>
          <w:rtl w:val="0"/>
        </w:rPr>
        <w:t xml:space="preserve">Libri</w:t>
      </w:r>
    </w:p>
    <w:p w:rsidR="00000000" w:rsidDel="00000000" w:rsidP="00000000" w:rsidRDefault="00000000" w:rsidRPr="00000000" w14:paraId="0000007A">
      <w:pPr>
        <w:spacing w:after="0" w:lineRule="auto"/>
        <w:jc w:val="both"/>
        <w:rPr>
          <w:rFonts w:ascii="Verdana" w:cs="Verdana" w:eastAsia="Verdana" w:hAnsi="Verdana"/>
        </w:rPr>
      </w:pPr>
      <w:r w:rsidDel="00000000" w:rsidR="00000000" w:rsidRPr="00000000">
        <w:rPr>
          <w:rFonts w:ascii="Verdana" w:cs="Verdana" w:eastAsia="Verdana" w:hAnsi="Verdana"/>
          <w:rtl w:val="0"/>
        </w:rPr>
        <w:t xml:space="preserve">Nel corso degli anni sono stati scritti numerosi libri che raccontano in maniera più o meno romanzata la strage di Bologna. </w:t>
      </w:r>
    </w:p>
    <w:p w:rsidR="00000000" w:rsidDel="00000000" w:rsidP="00000000" w:rsidRDefault="00000000" w:rsidRPr="00000000" w14:paraId="0000007B">
      <w:pPr>
        <w:spacing w:after="0" w:lineRule="auto"/>
        <w:jc w:val="both"/>
        <w:rPr>
          <w:rFonts w:ascii="Verdana" w:cs="Verdana" w:eastAsia="Verdana" w:hAnsi="Verdan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115482</wp:posOffset>
            </wp:positionV>
            <wp:extent cx="1566000" cy="2035800"/>
            <wp:effectExtent b="12700" l="12700" r="12700" t="12700"/>
            <wp:wrapSquare wrapText="bothSides" distB="114300" distT="114300" distL="114300" distR="114300"/>
            <wp:docPr id="42" name="image1.png"/>
            <a:graphic>
              <a:graphicData uri="http://schemas.openxmlformats.org/drawingml/2006/picture">
                <pic:pic>
                  <pic:nvPicPr>
                    <pic:cNvPr id="0" name="image1.png"/>
                    <pic:cNvPicPr preferRelativeResize="0"/>
                  </pic:nvPicPr>
                  <pic:blipFill>
                    <a:blip r:embed="rId41"/>
                    <a:srcRect b="2291" l="0" r="0" t="2742"/>
                    <a:stretch>
                      <a:fillRect/>
                    </a:stretch>
                  </pic:blipFill>
                  <pic:spPr>
                    <a:xfrm>
                      <a:off x="0" y="0"/>
                      <a:ext cx="1566000" cy="2035800"/>
                    </a:xfrm>
                    <a:prstGeom prst="rect"/>
                    <a:ln w="12700">
                      <a:solidFill>
                        <a:srgbClr val="000000"/>
                      </a:solidFill>
                      <a:prstDash val="solid"/>
                    </a:ln>
                  </pic:spPr>
                </pic:pic>
              </a:graphicData>
            </a:graphic>
          </wp:anchor>
        </w:drawing>
      </w:r>
    </w:p>
    <w:p w:rsidR="00000000" w:rsidDel="00000000" w:rsidP="00000000" w:rsidRDefault="00000000" w:rsidRPr="00000000" w14:paraId="0000007C">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7D">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7E">
      <w:pPr>
        <w:spacing w:after="0" w:lineRule="auto"/>
        <w:jc w:val="both"/>
        <w:rPr>
          <w:rFonts w:ascii="Verdana" w:cs="Verdana" w:eastAsia="Verdana" w:hAnsi="Verdana"/>
        </w:rPr>
      </w:pPr>
      <w:r w:rsidDel="00000000" w:rsidR="00000000" w:rsidRPr="00000000">
        <w:rPr>
          <w:rFonts w:ascii="Verdana" w:cs="Verdana" w:eastAsia="Verdana" w:hAnsi="Verdana"/>
          <w:rtl w:val="0"/>
        </w:rPr>
        <w:t xml:space="preserve">Nel 2014 Luca Martini ha realizzato il libro “Il nostro 2 Agosto (nero)” che racchiude 44 racconti di quella giornata, scritto sia da scrittori famosi che non. Sono principalmente i racconti di persone comuni che non sono state coinvolte direttamente nella strage ma che non possono dimenticare quella giornata. </w:t>
      </w:r>
    </w:p>
    <w:p w:rsidR="00000000" w:rsidDel="00000000" w:rsidP="00000000" w:rsidRDefault="00000000" w:rsidRPr="00000000" w14:paraId="0000007F">
      <w:pPr>
        <w:spacing w:after="0" w:lineRule="auto"/>
        <w:jc w:val="both"/>
        <w:rPr>
          <w:rFonts w:ascii="Verdana" w:cs="Verdana" w:eastAsia="Verdana" w:hAnsi="Verdana"/>
        </w:rPr>
      </w:pPr>
      <w:r w:rsidDel="00000000" w:rsidR="00000000" w:rsidRPr="00000000">
        <w:rPr>
          <w:rFonts w:ascii="Verdana" w:cs="Verdana" w:eastAsia="Verdana" w:hAnsi="Verdana"/>
          <w:rtl w:val="0"/>
        </w:rPr>
        <w:t xml:space="preserve">Il libro è gratuito in formato elettronico. </w:t>
      </w:r>
    </w:p>
    <w:p w:rsidR="00000000" w:rsidDel="00000000" w:rsidP="00000000" w:rsidRDefault="00000000" w:rsidRPr="00000000" w14:paraId="00000080">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81">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82">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83">
      <w:pPr>
        <w:spacing w:after="0" w:lineRule="auto"/>
        <w:jc w:val="both"/>
        <w:rPr>
          <w:rFonts w:ascii="Verdana" w:cs="Verdana" w:eastAsia="Verdana" w:hAnsi="Verdana"/>
        </w:rPr>
      </w:pPr>
      <w:r w:rsidDel="00000000" w:rsidR="00000000" w:rsidRPr="00000000">
        <w:rPr>
          <w:rFonts w:ascii="Verdana" w:cs="Verdana" w:eastAsia="Verdana" w:hAnsi="Verdana"/>
          <w:rtl w:val="0"/>
        </w:rPr>
        <w:t xml:space="preserve">Link:</w:t>
      </w:r>
      <w:hyperlink r:id="rId42">
        <w:r w:rsidDel="00000000" w:rsidR="00000000" w:rsidRPr="00000000">
          <w:rPr>
            <w:rFonts w:ascii="Verdana" w:cs="Verdana" w:eastAsia="Verdana" w:hAnsi="Verdana"/>
            <w:color w:val="1155cc"/>
            <w:sz w:val="20"/>
            <w:szCs w:val="20"/>
            <w:u w:val="single"/>
            <w:rtl w:val="0"/>
          </w:rPr>
          <w:t xml:space="preserve">https://www.amazon.it/nostro-due-agosto-nero-racconti-ebook/dp/B00QLC5BMS</w:t>
        </w:r>
      </w:hyperlink>
      <w:r w:rsidDel="00000000" w:rsidR="00000000" w:rsidRPr="00000000">
        <w:rPr>
          <w:rFonts w:ascii="Verdana" w:cs="Verdana" w:eastAsia="Verdana" w:hAnsi="Verdana"/>
          <w:rtl w:val="0"/>
        </w:rPr>
        <w:t xml:space="preserve"> </w:t>
      </w:r>
    </w:p>
    <w:p w:rsidR="00000000" w:rsidDel="00000000" w:rsidP="00000000" w:rsidRDefault="00000000" w:rsidRPr="00000000" w14:paraId="00000084">
      <w:pPr>
        <w:spacing w:after="0" w:lineRule="auto"/>
        <w:jc w:val="both"/>
        <w:rPr>
          <w:rFonts w:ascii="Verdana" w:cs="Verdana" w:eastAsia="Verdana" w:hAnsi="Verdan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114300</wp:posOffset>
            </wp:positionV>
            <wp:extent cx="1566000" cy="2042760"/>
            <wp:effectExtent b="12700" l="12700" r="12700" t="12700"/>
            <wp:wrapSquare wrapText="bothSides" distB="114300" distT="114300" distL="114300" distR="114300"/>
            <wp:docPr id="41" name="image4.png"/>
            <a:graphic>
              <a:graphicData uri="http://schemas.openxmlformats.org/drawingml/2006/picture">
                <pic:pic>
                  <pic:nvPicPr>
                    <pic:cNvPr id="0" name="image4.png"/>
                    <pic:cNvPicPr preferRelativeResize="0"/>
                  </pic:nvPicPr>
                  <pic:blipFill>
                    <a:blip r:embed="rId43"/>
                    <a:srcRect b="2056" l="0" r="0" t="3343"/>
                    <a:stretch>
                      <a:fillRect/>
                    </a:stretch>
                  </pic:blipFill>
                  <pic:spPr>
                    <a:xfrm>
                      <a:off x="0" y="0"/>
                      <a:ext cx="1566000" cy="2042760"/>
                    </a:xfrm>
                    <a:prstGeom prst="rect"/>
                    <a:ln w="12700">
                      <a:solidFill>
                        <a:srgbClr val="000000"/>
                      </a:solidFill>
                      <a:prstDash val="solid"/>
                    </a:ln>
                  </pic:spPr>
                </pic:pic>
              </a:graphicData>
            </a:graphic>
          </wp:anchor>
        </w:drawing>
      </w:r>
    </w:p>
    <w:p w:rsidR="00000000" w:rsidDel="00000000" w:rsidP="00000000" w:rsidRDefault="00000000" w:rsidRPr="00000000" w14:paraId="00000085">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86">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87">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88">
      <w:pPr>
        <w:spacing w:after="0" w:lineRule="auto"/>
        <w:jc w:val="both"/>
        <w:rPr>
          <w:rFonts w:ascii="Verdana" w:cs="Verdana" w:eastAsia="Verdana" w:hAnsi="Verdana"/>
        </w:rPr>
      </w:pPr>
      <w:r w:rsidDel="00000000" w:rsidR="00000000" w:rsidRPr="00000000">
        <w:rPr>
          <w:rFonts w:ascii="Verdana" w:cs="Verdana" w:eastAsia="Verdana" w:hAnsi="Verdana"/>
          <w:rtl w:val="0"/>
        </w:rPr>
        <w:t xml:space="preserve">Nel 2020 la scrittrice Maria Beatrice Masella pubblica il libro “Davanti a quel muro” che in maniera romanzata racconta la storia di un ragazzo di nome Ernesto che all’interno della sala d’aspetto della stazione incontra un ragazzo che dice di arrivare direttamente dagli anni ‘80. Questo incontro lo sconvolgerà per sempre. </w:t>
      </w:r>
    </w:p>
    <w:p w:rsidR="00000000" w:rsidDel="00000000" w:rsidP="00000000" w:rsidRDefault="00000000" w:rsidRPr="00000000" w14:paraId="00000089">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8A">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8B">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8C">
      <w:pPr>
        <w:spacing w:after="0" w:lineRule="auto"/>
        <w:jc w:val="both"/>
        <w:rPr>
          <w:rFonts w:ascii="Verdana" w:cs="Verdana" w:eastAsia="Verdana" w:hAnsi="Verdana"/>
          <w:sz w:val="20"/>
          <w:szCs w:val="20"/>
        </w:rPr>
      </w:pPr>
      <w:r w:rsidDel="00000000" w:rsidR="00000000" w:rsidRPr="00000000">
        <w:rPr>
          <w:rFonts w:ascii="Verdana" w:cs="Verdana" w:eastAsia="Verdana" w:hAnsi="Verdana"/>
          <w:rtl w:val="0"/>
        </w:rPr>
        <w:t xml:space="preserve">Link: </w:t>
      </w:r>
      <w:hyperlink r:id="rId44">
        <w:r w:rsidDel="00000000" w:rsidR="00000000" w:rsidRPr="00000000">
          <w:rPr>
            <w:rFonts w:ascii="Verdana" w:cs="Verdana" w:eastAsia="Verdana" w:hAnsi="Verdana"/>
            <w:color w:val="1155cc"/>
            <w:sz w:val="20"/>
            <w:szCs w:val="20"/>
            <w:u w:val="single"/>
            <w:rtl w:val="0"/>
          </w:rPr>
          <w:t xml:space="preserve">https://zebuk.it/2020/10/davanti-a-quel-muro-maria-beatrice-masella-claudia-conti/</w:t>
        </w:r>
      </w:hyperlink>
      <w:r w:rsidDel="00000000" w:rsidR="00000000" w:rsidRPr="00000000">
        <w:rPr>
          <w:rtl w:val="0"/>
        </w:rPr>
      </w:r>
    </w:p>
    <w:p w:rsidR="00000000" w:rsidDel="00000000" w:rsidP="00000000" w:rsidRDefault="00000000" w:rsidRPr="00000000" w14:paraId="0000008D">
      <w:pPr>
        <w:spacing w:after="0" w:lineRule="auto"/>
        <w:jc w:val="both"/>
        <w:rPr>
          <w:rFonts w:ascii="Verdana" w:cs="Verdana" w:eastAsia="Verdana" w:hAnsi="Verdana"/>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219075</wp:posOffset>
            </wp:positionV>
            <wp:extent cx="1566730" cy="2328214"/>
            <wp:effectExtent b="12700" l="12700" r="12700" t="12700"/>
            <wp:wrapSquare wrapText="bothSides" distB="114300" distT="114300" distL="114300" distR="114300"/>
            <wp:docPr id="40" name="image8.png"/>
            <a:graphic>
              <a:graphicData uri="http://schemas.openxmlformats.org/drawingml/2006/picture">
                <pic:pic>
                  <pic:nvPicPr>
                    <pic:cNvPr id="0" name="image8.png"/>
                    <pic:cNvPicPr preferRelativeResize="0"/>
                  </pic:nvPicPr>
                  <pic:blipFill>
                    <a:blip r:embed="rId45"/>
                    <a:srcRect b="0" l="0" r="0" t="0"/>
                    <a:stretch>
                      <a:fillRect/>
                    </a:stretch>
                  </pic:blipFill>
                  <pic:spPr>
                    <a:xfrm>
                      <a:off x="0" y="0"/>
                      <a:ext cx="1566730" cy="2328214"/>
                    </a:xfrm>
                    <a:prstGeom prst="rect"/>
                    <a:ln w="12700">
                      <a:solidFill>
                        <a:srgbClr val="000000"/>
                      </a:solidFill>
                      <a:prstDash val="solid"/>
                    </a:ln>
                  </pic:spPr>
                </pic:pic>
              </a:graphicData>
            </a:graphic>
          </wp:anchor>
        </w:drawing>
      </w:r>
    </w:p>
    <w:p w:rsidR="00000000" w:rsidDel="00000000" w:rsidP="00000000" w:rsidRDefault="00000000" w:rsidRPr="00000000" w14:paraId="0000008E">
      <w:pPr>
        <w:spacing w:after="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8F">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90">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91">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92">
      <w:pPr>
        <w:spacing w:after="0" w:lineRule="auto"/>
        <w:jc w:val="both"/>
        <w:rPr>
          <w:rFonts w:ascii="Verdana" w:cs="Verdana" w:eastAsia="Verdana" w:hAnsi="Verdana"/>
        </w:rPr>
      </w:pPr>
      <w:r w:rsidDel="00000000" w:rsidR="00000000" w:rsidRPr="00000000">
        <w:rPr>
          <w:rFonts w:ascii="Verdana" w:cs="Verdana" w:eastAsia="Verdana" w:hAnsi="Verdana"/>
          <w:rtl w:val="0"/>
        </w:rPr>
        <w:t xml:space="preserve">Nel 2021 Fabio Franci ha scritto il libro “Linea 37” che racconta il 2 Agosto 1980 dal punto di vista di 4 oggetti che si animano e raccontano quella giornata. </w:t>
      </w:r>
    </w:p>
    <w:p w:rsidR="00000000" w:rsidDel="00000000" w:rsidP="00000000" w:rsidRDefault="00000000" w:rsidRPr="00000000" w14:paraId="00000093">
      <w:pPr>
        <w:spacing w:after="0" w:lineRule="auto"/>
        <w:jc w:val="both"/>
        <w:rPr>
          <w:rFonts w:ascii="Verdana" w:cs="Verdana" w:eastAsia="Verdana" w:hAnsi="Verdana"/>
        </w:rPr>
      </w:pPr>
      <w:r w:rsidDel="00000000" w:rsidR="00000000" w:rsidRPr="00000000">
        <w:rPr>
          <w:rFonts w:ascii="Verdana" w:cs="Verdana" w:eastAsia="Verdana" w:hAnsi="Verdana"/>
          <w:rtl w:val="0"/>
        </w:rPr>
        <w:t xml:space="preserve">Il taxi 208, l’orologio fermo alle 10.25, il quadro nella sala d’aspetto di prima classe e l’autobus 37 che ha trasportato prima i feriti e poi le salme. </w:t>
      </w:r>
    </w:p>
    <w:p w:rsidR="00000000" w:rsidDel="00000000" w:rsidP="00000000" w:rsidRDefault="00000000" w:rsidRPr="00000000" w14:paraId="00000094">
      <w:pPr>
        <w:spacing w:after="0" w:lineRule="auto"/>
        <w:jc w:val="both"/>
        <w:rPr>
          <w:rFonts w:ascii="Verdana" w:cs="Verdana" w:eastAsia="Verdana" w:hAnsi="Verdana"/>
        </w:rPr>
      </w:pPr>
      <w:r w:rsidDel="00000000" w:rsidR="00000000" w:rsidRPr="00000000">
        <w:rPr>
          <w:rFonts w:ascii="Verdana" w:cs="Verdana" w:eastAsia="Verdana" w:hAnsi="Verdana"/>
          <w:rtl w:val="0"/>
        </w:rPr>
        <w:t xml:space="preserve">Link:</w:t>
      </w:r>
      <w:hyperlink r:id="rId46">
        <w:r w:rsidDel="00000000" w:rsidR="00000000" w:rsidRPr="00000000">
          <w:rPr>
            <w:rFonts w:ascii="Verdana" w:cs="Verdana" w:eastAsia="Verdana" w:hAnsi="Verdana"/>
            <w:color w:val="1155cc"/>
            <w:u w:val="single"/>
            <w:rtl w:val="0"/>
          </w:rPr>
          <w:t xml:space="preserve">https://www.bandieragialla.it/eventi/presentazione-del-libro-linea-37-la-strage-di-bologna-vista-dai-simboli-che-ne-furono-i-protagonisti/</w:t>
        </w:r>
      </w:hyperlink>
      <w:r w:rsidDel="00000000" w:rsidR="00000000" w:rsidRPr="00000000">
        <w:rPr>
          <w:rtl w:val="0"/>
        </w:rPr>
      </w:r>
    </w:p>
    <w:p w:rsidR="00000000" w:rsidDel="00000000" w:rsidP="00000000" w:rsidRDefault="00000000" w:rsidRPr="00000000" w14:paraId="00000095">
      <w:pPr>
        <w:spacing w:after="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96">
      <w:pPr>
        <w:spacing w:after="0" w:lineRule="auto"/>
        <w:jc w:val="both"/>
        <w:rPr>
          <w:rFonts w:ascii="Verdana" w:cs="Verdana" w:eastAsia="Verdana" w:hAnsi="Verdana"/>
        </w:rPr>
      </w:pPr>
      <w:r w:rsidDel="00000000" w:rsidR="00000000" w:rsidRPr="00000000">
        <w:rPr>
          <w:rFonts w:ascii="Verdana" w:cs="Verdana" w:eastAsia="Verdana" w:hAnsi="Verdana"/>
          <w:rtl w:val="0"/>
        </w:rPr>
        <w:t xml:space="preserve">A cura di: Gaia Briglia, Giulia Delgenio, Chiara Martinetti, Cinzia Podda e Virginia Novelli</w:t>
      </w:r>
    </w:p>
    <w:p w:rsidR="00000000" w:rsidDel="00000000" w:rsidP="00000000" w:rsidRDefault="00000000" w:rsidRPr="00000000" w14:paraId="00000097">
      <w:pPr>
        <w:spacing w:after="0" w:lineRule="auto"/>
        <w:jc w:val="both"/>
        <w:rPr>
          <w:rFonts w:ascii="Verdana" w:cs="Verdana" w:eastAsia="Verdana" w:hAnsi="Verdana"/>
        </w:rPr>
      </w:pPr>
      <w:r w:rsidDel="00000000" w:rsidR="00000000" w:rsidRPr="00000000">
        <w:rPr>
          <w:rFonts w:ascii="Verdana" w:cs="Verdana" w:eastAsia="Verdana" w:hAnsi="Verdana"/>
          <w:rtl w:val="0"/>
        </w:rPr>
        <w:t xml:space="preserve">Creato nel mese di Gennaio 2023</w:t>
      </w:r>
    </w:p>
    <w:sectPr>
      <w:pgSz w:h="16838" w:w="11906" w:orient="portrait"/>
      <w:pgMar w:bottom="1134" w:top="1417"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Petit Formal Script">
    <w:embedRegular w:fontKey="{00000000-0000-0000-0000-000000000000}" r:id="rId1" w:subsetted="0"/>
  </w:font>
  <w:font w:name="Algeri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NormaleWeb">
    <w:name w:val="Normal (Web)"/>
    <w:basedOn w:val="Normale"/>
    <w:uiPriority w:val="99"/>
    <w:semiHidden w:val="1"/>
    <w:unhideWhenUsed w:val="1"/>
    <w:rsid w:val="002178EE"/>
    <w:pPr>
      <w:spacing w:after="100" w:afterAutospacing="1" w:before="100" w:beforeAutospacing="1" w:line="240" w:lineRule="auto"/>
    </w:pPr>
    <w:rPr>
      <w:rFonts w:ascii="Times New Roman" w:cs="Times New Roman" w:eastAsia="Times New Roman" w:hAnsi="Times New Roman"/>
      <w:sz w:val="24"/>
      <w:szCs w:val="24"/>
      <w:lang w:eastAsia="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40" Type="http://schemas.openxmlformats.org/officeDocument/2006/relationships/image" Target="media/image2.png"/><Relationship Id="rId20" Type="http://schemas.openxmlformats.org/officeDocument/2006/relationships/hyperlink" Target="https://cronacabianca.eu/strage-bologna-le-85-vittime-arrivano-a-destino/" TargetMode="External"/><Relationship Id="rId42" Type="http://schemas.openxmlformats.org/officeDocument/2006/relationships/hyperlink" Target="https://www.amazon.it/nostro-due-agosto-nero-racconti-ebook/dp/B00QLC5BMS" TargetMode="External"/><Relationship Id="rId41" Type="http://schemas.openxmlformats.org/officeDocument/2006/relationships/image" Target="media/image1.png"/><Relationship Id="rId22" Type="http://schemas.openxmlformats.org/officeDocument/2006/relationships/image" Target="media/image10.png"/><Relationship Id="rId44" Type="http://schemas.openxmlformats.org/officeDocument/2006/relationships/hyperlink" Target="https://zebuk.it/2020/10/davanti-a-quel-muro-maria-beatrice-masella-claudia-conti/" TargetMode="External"/><Relationship Id="rId21" Type="http://schemas.openxmlformats.org/officeDocument/2006/relationships/hyperlink" Target="https://adestino.stragi.it/il-progetto/index.html" TargetMode="External"/><Relationship Id="rId43" Type="http://schemas.openxmlformats.org/officeDocument/2006/relationships/image" Target="media/image4.png"/><Relationship Id="rId24" Type="http://schemas.openxmlformats.org/officeDocument/2006/relationships/hyperlink" Target="https://www.lanazione.it/firenze/cronaca/strage-bologna-vittime-a-destino-1.7945776" TargetMode="External"/><Relationship Id="rId46" Type="http://schemas.openxmlformats.org/officeDocument/2006/relationships/hyperlink" Target="https://www.bandieragialla.it/eventi/presentazione-del-libro-linea-37-la-strage-di-bologna-vista-dai-simboli-che-ne-furono-i-protagonisti/" TargetMode="External"/><Relationship Id="rId23" Type="http://schemas.openxmlformats.org/officeDocument/2006/relationships/image" Target="media/image11.png"/><Relationship Id="rId45"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ssemblea.emr.it/cantiere-due-agosto" TargetMode="External"/><Relationship Id="rId26" Type="http://schemas.openxmlformats.org/officeDocument/2006/relationships/hyperlink" Target="https://www.altoadigeinnovazione.it/strage-di-bologna-alto-adige/" TargetMode="External"/><Relationship Id="rId25" Type="http://schemas.openxmlformats.org/officeDocument/2006/relationships/hyperlink" Target="https://www.rfj.ch/rfj/Actualite/Region/20220803-Devoir-de-memoire-de-Bologne-a-Delemont.html" TargetMode="External"/><Relationship Id="rId28" Type="http://schemas.openxmlformats.org/officeDocument/2006/relationships/hyperlink" Target="https://www.comune.vicenza.it/albo/notizie.php/321729" TargetMode="External"/><Relationship Id="rId27" Type="http://schemas.openxmlformats.org/officeDocument/2006/relationships/hyperlink" Target="https://www.bolognatoday.it/eventi/strage-2-agosto-2022-san-lazzaro.html"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quibrescia.it/societa/2022/08/03/la-strage-di-bologna-non-ferma-flavia-a-brescia-42-anni-dopo-la-bomba/622868/" TargetMode="External"/><Relationship Id="rId7" Type="http://schemas.openxmlformats.org/officeDocument/2006/relationships/hyperlink" Target="https://cronacabianca.eu/40-anni-associazione-familiari/" TargetMode="External"/><Relationship Id="rId8" Type="http://schemas.openxmlformats.org/officeDocument/2006/relationships/image" Target="media/image18.png"/><Relationship Id="rId31" Type="http://schemas.openxmlformats.org/officeDocument/2006/relationships/image" Target="media/image15.png"/><Relationship Id="rId30" Type="http://schemas.openxmlformats.org/officeDocument/2006/relationships/image" Target="media/image5.jpg"/><Relationship Id="rId11" Type="http://schemas.openxmlformats.org/officeDocument/2006/relationships/hyperlink" Target="https://www.bolognatoday.it/cronaca/2-agosto-2015-stazione-strage-bologna.html" TargetMode="External"/><Relationship Id="rId33" Type="http://schemas.openxmlformats.org/officeDocument/2006/relationships/hyperlink" Target="https://www.dire.it/29-07-2020/489969-video-strage-bologna-ecco-la-app-visuale-che-racconta-le-vittime-ai-giovani/" TargetMode="External"/><Relationship Id="rId10" Type="http://schemas.openxmlformats.org/officeDocument/2006/relationships/image" Target="media/image9.png"/><Relationship Id="rId32" Type="http://schemas.openxmlformats.org/officeDocument/2006/relationships/image" Target="media/image3.jpg"/><Relationship Id="rId13" Type="http://schemas.openxmlformats.org/officeDocument/2006/relationships/hyperlink" Target="https://www.assemblea.emr.it/argomenti-in-evidenza/storia-e-memoria/le-iniziative-per-la-storia-e-memoria/iniziative-culturali/2016/una-vita-una-storia-cartoline-biografiche-per-commemorare-le-vittime-della-strage-di-bologna" TargetMode="External"/><Relationship Id="rId35" Type="http://schemas.openxmlformats.org/officeDocument/2006/relationships/hyperlink" Target="https://gazzettadibologna.it/cultura/la-strage-del-2-agosto-a-bologna-diventa-un-videogioco-interattivo/" TargetMode="External"/><Relationship Id="rId12" Type="http://schemas.openxmlformats.org/officeDocument/2006/relationships/image" Target="media/image17.png"/><Relationship Id="rId34" Type="http://schemas.openxmlformats.org/officeDocument/2006/relationships/hyperlink" Target="https://www.davidecaprioli.it/component/k2/item/709-scarica-la-app-bo020880.html" TargetMode="External"/><Relationship Id="rId15" Type="http://schemas.openxmlformats.org/officeDocument/2006/relationships/image" Target="media/image6.png"/><Relationship Id="rId37" Type="http://schemas.openxmlformats.org/officeDocument/2006/relationships/image" Target="media/image7.png"/><Relationship Id="rId14" Type="http://schemas.openxmlformats.org/officeDocument/2006/relationships/hyperlink" Target="https://cronacabianca.eu/comunicato/strage-bologna-da-numeri-a-persone-cartoline-al-corteo-con-le-biografie-delle-vittime-foto/" TargetMode="External"/><Relationship Id="rId36" Type="http://schemas.openxmlformats.org/officeDocument/2006/relationships/image" Target="media/image16.png"/><Relationship Id="rId17" Type="http://schemas.openxmlformats.org/officeDocument/2006/relationships/image" Target="media/image13.png"/><Relationship Id="rId39" Type="http://schemas.openxmlformats.org/officeDocument/2006/relationships/image" Target="media/image14.png"/><Relationship Id="rId16" Type="http://schemas.openxmlformats.org/officeDocument/2006/relationships/hyperlink" Target="https://www.assemblea.emr.it/cantiere-due-agosto/cantiere-due-agosto" TargetMode="External"/><Relationship Id="rId38" Type="http://schemas.openxmlformats.org/officeDocument/2006/relationships/hyperlink" Target="https://www.google.com/maps/d/u/0/viewer?mid=1W4YPVE3BhFUjSv-OcfWTAkY-yDDpV5zi&amp;ll=46.44214907264228%2C6.738635084550246&amp;z=5" TargetMode="External"/><Relationship Id="rId19" Type="http://schemas.openxmlformats.org/officeDocument/2006/relationships/hyperlink" Target="https://www.assemblea.emr.it/cantiere-due-agosto/a-destino" TargetMode="External"/><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PetitFormalScript-regular.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tDSR3+8EvRhqPgevHOpI9oEiUJg==">AMUW2mXxCAb+gHT4sPKTtJc7upfMOyyTqvib8OaVgQ2xhYQD0pc7eYjmS1akcGFArxoGNm3gl7aGjsy/TneoRAlygEr6G4u3003hbwdvqfUfl37Z8k2yjz0=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2023-01-02T16:43:00Z</dcterms:created>
  <dc:creator>Gaia Briglia - gaia.briglia@studio.unibo.it</dc:creator>
</cp:coreProperties>
</file>