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31.2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 benessere dei lavoratori non è un lusso, ma una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necessità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Un’azienda che ignora la salute psicofisica dei propri dipendenti compromette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produttività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l’innovazione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sostenibilità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del proprio business. Il nostro progetto si fonda su un principio chiave: "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un ambiente di lavoro sano è un ambiente di lavoro vincente".</w:t>
      </w:r>
    </w:p>
    <w:p w:rsidR="00000000" w:rsidDel="00000000" w:rsidP="00000000" w:rsidRDefault="00000000" w:rsidRPr="00000000" w14:paraId="00000002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Obbiettivi chiave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03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Creare spazi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ergonomici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stimolanti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riducendo stress e affaticamento.</w:t>
      </w:r>
    </w:p>
    <w:p w:rsidR="00000000" w:rsidDel="00000000" w:rsidP="00000000" w:rsidRDefault="00000000" w:rsidRPr="00000000" w14:paraId="00000004">
      <w:pPr>
        <w:spacing w:after="240" w:before="240" w:line="331.2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Promuovere politiche di flessibilità lavorativa per migliorare il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work-life balance.</w:t>
      </w:r>
    </w:p>
    <w:p w:rsidR="00000000" w:rsidDel="00000000" w:rsidP="00000000" w:rsidRDefault="00000000" w:rsidRPr="00000000" w14:paraId="00000005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Implementare programmi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supporto psicologico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e formazione sulla gestione dello stress.</w:t>
      </w:r>
    </w:p>
    <w:p w:rsidR="00000000" w:rsidDel="00000000" w:rsidP="00000000" w:rsidRDefault="00000000" w:rsidRPr="00000000" w14:paraId="00000006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Favorire una cultura aziendale basata sulla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collaborazione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e sul riconoscimento del valore di ogni lavoratore.</w:t>
      </w:r>
    </w:p>
    <w:p w:rsidR="00000000" w:rsidDel="00000000" w:rsidP="00000000" w:rsidRDefault="00000000" w:rsidRPr="00000000" w14:paraId="00000007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• Integrare la figura dello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psicologo del lavoro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per fornire supporto continuo, prevenire il disagio e migliorare la qualità della vita professionale.</w:t>
      </w:r>
    </w:p>
    <w:p w:rsidR="00000000" w:rsidDel="00000000" w:rsidP="00000000" w:rsidRDefault="00000000" w:rsidRPr="00000000" w14:paraId="00000008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Bisogna tutelare la salute e garantire un ambiente sicuro. Questo non significa solo prevenire infortuni fisici, ma anche proteggere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salute mentale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dei dipendenti. Un capo che ignora il benessere del proprio team non è un leader, ma un rischio per l’azienda stessa. Investire in uno psicologo del lavoro non è un costo, ma una strategia per ridurre turnover, assenteismo e inefficienza.</w:t>
      </w:r>
    </w:p>
    <w:p w:rsidR="00000000" w:rsidDel="00000000" w:rsidP="00000000" w:rsidRDefault="00000000" w:rsidRPr="00000000" w14:paraId="00000009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Burnout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il nemico invisibile</w:t>
      </w:r>
    </w:p>
    <w:p w:rsidR="00000000" w:rsidDel="00000000" w:rsidP="00000000" w:rsidRDefault="00000000" w:rsidRPr="00000000" w14:paraId="0000000A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Oggi, milioni di lavoratori soffrono di burnout, una condizione devastante che porta a esaurimento fisico, mentale ed emotivo.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Stress cronico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carichi di lavoro insostenibili e mancanza di supporto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trasformano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talenti brillanti in persone esauste, con impatti disastrosi sulla loro vita e sulla produttività aziendale. Il costo del burnout non è solo umano, ma anche economico: aziende con dipendenti esausti perdono competitività e innovazione.</w:t>
      </w:r>
    </w:p>
    <w:p w:rsidR="00000000" w:rsidDel="00000000" w:rsidP="00000000" w:rsidRDefault="00000000" w:rsidRPr="00000000" w14:paraId="0000000B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Psicologo del lavoro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la soluzione necessaria</w:t>
      </w:r>
    </w:p>
    <w:p w:rsidR="00000000" w:rsidDel="00000000" w:rsidP="00000000" w:rsidRDefault="00000000" w:rsidRPr="00000000" w14:paraId="0000000C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L’inserimento dello psicologo del lavoro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deve diventare la norma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, non l’eccezione. Questa figura è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essenziale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per monitorare il benessere mentale dei dipendenti, prevenire il burnout e migliorare il clima aziendale. Un lavoratore supportato è un lavoratore motivato, produttivo e leale.</w:t>
      </w:r>
    </w:p>
    <w:p w:rsidR="00000000" w:rsidDel="00000000" w:rsidP="00000000" w:rsidRDefault="00000000" w:rsidRPr="00000000" w14:paraId="0000000D">
      <w:pPr>
        <w:spacing w:after="240" w:before="240" w:line="331.2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 cambiamento, quindi, è possibile.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  <w:rtl w:val="0"/>
        </w:rPr>
        <w:t xml:space="preserve"> Il benessere non è una concessione, è un diritto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Investire nelle persone significa investire nel futuro.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