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C21" w:rsidRPr="00EE1C21" w:rsidRDefault="00EE1C21" w:rsidP="00EE1C21">
      <w:pPr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Relazione</w:t>
      </w:r>
    </w:p>
    <w:p w:rsidR="00EE1C21" w:rsidRPr="00EE1C21" w:rsidRDefault="00EE1C21" w:rsidP="00EE1C21">
      <w:pPr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 xml:space="preserve">Dopo la lettura del </w:t>
      </w:r>
      <w:proofErr w:type="spellStart"/>
      <w:r w:rsidRPr="00EE1C2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it-IT"/>
          <w14:ligatures w14:val="none"/>
        </w:rPr>
        <w:t>DigComp</w:t>
      </w:r>
      <w:proofErr w:type="spellEnd"/>
      <w:r w:rsidRPr="00EE1C2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2.2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, abbiamo scelto di soffermarci e approfondire il tema della comunicazione e collaborazione, in particolare sul paragrafo 2.1: “</w:t>
      </w:r>
      <w:r w:rsidRPr="00EE1C21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Interagire con gli altri attraverso le tecnologie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”. </w:t>
      </w: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Dopo un primo confronto abbiamo focalizzato l’attenzione sul tema principale, l’utilizzo delle tecnologie all’interno del contesto educativo, e da qui è partita una riflessione collettiva. </w:t>
      </w: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Successivamente abbiamo contestualizzato il tema calandolo all’interno di un contesto specifico di Scuola dell’Infanzia (3-6). Il progetto è stato pensato per supportare le figure professionali che lavorano all’interno di un servizio di Scuola dell’Infanzia. </w:t>
      </w: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 xml:space="preserve">Sulla base delle nostre riflessioni, abbiamo redatto un’infografica con l’utilizzo dell’applicazione </w:t>
      </w:r>
      <w:proofErr w:type="spellStart"/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Canva</w:t>
      </w:r>
      <w:proofErr w:type="spellEnd"/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, per rappresentare sinteticamente lo sviluppo di passaggi articolati. </w:t>
      </w:r>
    </w:p>
    <w:p w:rsidR="00EE1C21" w:rsidRPr="00EE1C21" w:rsidRDefault="00EE1C21" w:rsidP="00EE1C21">
      <w:pPr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L’</w:t>
      </w:r>
      <w:r w:rsidRPr="00EE1C21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infografica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 xml:space="preserve"> racchiude i quattro punti principali, che sono: </w:t>
      </w:r>
    </w:p>
    <w:p w:rsidR="00EE1C21" w:rsidRPr="00EE1C21" w:rsidRDefault="00EE1C21" w:rsidP="00EE1C21">
      <w:pPr>
        <w:numPr>
          <w:ilvl w:val="0"/>
          <w:numId w:val="1"/>
        </w:numPr>
        <w:jc w:val="both"/>
        <w:textAlignment w:val="baseline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  <w:t>Definizione delle competenze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:rsidR="00EE1C21" w:rsidRPr="00EE1C21" w:rsidRDefault="00EE1C21" w:rsidP="00EE1C21">
      <w:pPr>
        <w:numPr>
          <w:ilvl w:val="0"/>
          <w:numId w:val="1"/>
        </w:numPr>
        <w:jc w:val="both"/>
        <w:textAlignment w:val="baseline"/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  <w:t>Utilizzo dell’intelligenza artificiale nella competenza </w:t>
      </w:r>
    </w:p>
    <w:p w:rsidR="00EE1C21" w:rsidRPr="00EE1C21" w:rsidRDefault="00EE1C21" w:rsidP="00EE1C21">
      <w:pPr>
        <w:numPr>
          <w:ilvl w:val="0"/>
          <w:numId w:val="1"/>
        </w:numPr>
        <w:jc w:val="both"/>
        <w:textAlignment w:val="baseline"/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  <w:t>Le applicazioni sul campo </w:t>
      </w:r>
    </w:p>
    <w:p w:rsidR="00EE1C21" w:rsidRPr="00EE1C21" w:rsidRDefault="00EE1C21" w:rsidP="00EE1C21">
      <w:pPr>
        <w:numPr>
          <w:ilvl w:val="0"/>
          <w:numId w:val="1"/>
        </w:numPr>
        <w:spacing w:after="120"/>
        <w:jc w:val="both"/>
        <w:textAlignment w:val="baseline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Sfide e criticità 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 xml:space="preserve">Presa consapevolezza di quanto l’intelligenza artificiale possa essere di supporto in un contesto educativo e in un lavoro di equipe, abbiamo realizzato grazie all’assistente AI di </w:t>
      </w:r>
      <w:proofErr w:type="spellStart"/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google</w:t>
      </w:r>
      <w:proofErr w:type="spellEnd"/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, Gemini, il nostro manifesto. </w:t>
      </w: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L’intelligenza artificiale, per quanto possa sembrare di facile e immediato utilizzo, in realtà è stato necessario fornirle vari suggerimenti per realizzare il tutto. </w:t>
      </w: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 xml:space="preserve">Infatti abbiamo dovuto precisare l’età che dovevano avere i soggetti, la loro disposizione spaziale, gli strumenti tecnologici, la disposizione delle scritte e il font, lo sfondo, i colori, </w:t>
      </w:r>
      <w:proofErr w:type="spellStart"/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ecc</w:t>
      </w:r>
      <w:proofErr w:type="spellEnd"/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… </w:t>
      </w:r>
    </w:p>
    <w:p w:rsidR="00EE1C21" w:rsidRPr="00EE1C21" w:rsidRDefault="00EE1C21" w:rsidP="00EE1C21">
      <w:pPr>
        <w:spacing w:after="12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 xml:space="preserve">Come slogan abbiamo utilizzato </w:t>
      </w:r>
      <w:r w:rsidRPr="00EE1C21"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  <w:t>“</w:t>
      </w:r>
      <w:r w:rsidRPr="00EE1C21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Comunicare Digitale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 xml:space="preserve">: </w:t>
      </w:r>
      <w:r w:rsidRPr="00EE1C21"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  <w:t>tecnologie inclusive per un’infanzia senza barriere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”. La scelta di questo slogan è il frutto del lavoro svolto e dei principi che abbiamo voluto riportare nel nostro manifesto (</w:t>
      </w:r>
      <w:r w:rsidRPr="00EE1C21">
        <w:rPr>
          <w:rFonts w:eastAsia="Times New Roman" w:cstheme="minorHAnsi"/>
          <w:i/>
          <w:iCs/>
          <w:color w:val="000000"/>
          <w:kern w:val="0"/>
          <w:sz w:val="28"/>
          <w:szCs w:val="28"/>
          <w:lang w:eastAsia="it-IT"/>
          <w14:ligatures w14:val="none"/>
        </w:rPr>
        <w:t>Inclusione, Consapevolezza, Relazione</w:t>
      </w: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). </w:t>
      </w:r>
    </w:p>
    <w:p w:rsidR="00EE1C21" w:rsidRPr="00EE1C21" w:rsidRDefault="00EE1C21" w:rsidP="00EE1C21">
      <w:pPr>
        <w:jc w:val="both"/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</w:pPr>
      <w:r w:rsidRPr="00EE1C21">
        <w:rPr>
          <w:rFonts w:eastAsia="Times New Roman" w:cstheme="minorHAnsi"/>
          <w:color w:val="000000"/>
          <w:kern w:val="0"/>
          <w:sz w:val="28"/>
          <w:szCs w:val="28"/>
          <w:lang w:eastAsia="it-IT"/>
          <w14:ligatures w14:val="none"/>
        </w:rPr>
        <w:t>Dopo vari tentativi, siamo riuscite ad ottenere un prodotto completo e conforme alle nostre idee. </w:t>
      </w:r>
    </w:p>
    <w:p w:rsidR="00EE1C21" w:rsidRPr="00EE1C21" w:rsidRDefault="00EE1C21" w:rsidP="00EE1C21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D12BC" w:rsidRDefault="00ED12BC"/>
    <w:sectPr w:rsidR="00ED12BC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810"/>
    <w:multiLevelType w:val="multilevel"/>
    <w:tmpl w:val="BFCA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40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21"/>
    <w:rsid w:val="00354A67"/>
    <w:rsid w:val="00ED12BC"/>
    <w:rsid w:val="00E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B05C6"/>
  <w15:chartTrackingRefBased/>
  <w15:docId w15:val="{767E5507-E979-784F-8ADC-F4434E9C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E1C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Solimando</dc:creator>
  <cp:keywords/>
  <dc:description/>
  <cp:lastModifiedBy>Sara Solimando</cp:lastModifiedBy>
  <cp:revision>1</cp:revision>
  <dcterms:created xsi:type="dcterms:W3CDTF">2025-12-05T08:47:00Z</dcterms:created>
  <dcterms:modified xsi:type="dcterms:W3CDTF">2025-12-05T08:49:00Z</dcterms:modified>
</cp:coreProperties>
</file>